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19846" w14:textId="77777777" w:rsidR="00E401C2" w:rsidRPr="000B320D" w:rsidRDefault="00A74E3E" w:rsidP="00D07AB8">
      <w:pPr>
        <w:pStyle w:val="BodyText"/>
      </w:pPr>
      <w:r w:rsidRPr="000B320D">
        <w:rPr>
          <w:noProof/>
          <w:shd w:val="clear" w:color="auto" w:fill="E6E6E6"/>
        </w:rPr>
        <w:drawing>
          <wp:inline distT="0" distB="0" distL="0" distR="0" wp14:anchorId="72B70CC5" wp14:editId="7371D88D">
            <wp:extent cx="2004106" cy="632841"/>
            <wp:effectExtent l="0" t="0" r="0" b="0"/>
            <wp:docPr id="1" name="Picture 1" descr="UOC Logo_2010_mo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4106" cy="632841"/>
                    </a:xfrm>
                    <a:prstGeom prst="rect">
                      <a:avLst/>
                    </a:prstGeom>
                  </pic:spPr>
                </pic:pic>
              </a:graphicData>
            </a:graphic>
          </wp:inline>
        </w:drawing>
      </w:r>
    </w:p>
    <w:p w14:paraId="76FB7DF5" w14:textId="77777777" w:rsidR="00E401C2" w:rsidRPr="000B320D" w:rsidRDefault="00E401C2" w:rsidP="00D07AB8">
      <w:pPr>
        <w:pStyle w:val="BodyText"/>
      </w:pPr>
    </w:p>
    <w:p w14:paraId="291C199D" w14:textId="77777777" w:rsidR="00E401C2" w:rsidRPr="000B320D" w:rsidRDefault="00E401C2" w:rsidP="00D07AB8">
      <w:pPr>
        <w:pStyle w:val="BodyText"/>
      </w:pPr>
    </w:p>
    <w:p w14:paraId="360F6E62" w14:textId="77777777" w:rsidR="00E401C2" w:rsidRPr="000B320D" w:rsidRDefault="00E401C2" w:rsidP="00D07AB8">
      <w:pPr>
        <w:pStyle w:val="BodyText"/>
      </w:pPr>
    </w:p>
    <w:p w14:paraId="090A70FC" w14:textId="77777777" w:rsidR="00E401C2" w:rsidRPr="000B320D" w:rsidRDefault="00E401C2" w:rsidP="00D07AB8">
      <w:pPr>
        <w:pStyle w:val="BodyText"/>
      </w:pPr>
    </w:p>
    <w:p w14:paraId="709D1CAE" w14:textId="77777777" w:rsidR="00E401C2" w:rsidRPr="006841DD" w:rsidRDefault="00A74E3E" w:rsidP="00D07AB8">
      <w:pPr>
        <w:pStyle w:val="Heading1"/>
      </w:pPr>
      <w:r w:rsidRPr="006841DD">
        <w:t>University Safeguarding Policy and Protocols</w:t>
      </w:r>
    </w:p>
    <w:p w14:paraId="566234B3" w14:textId="77777777" w:rsidR="00E401C2" w:rsidRPr="000B320D" w:rsidRDefault="00E401C2" w:rsidP="00D07AB8">
      <w:pPr>
        <w:pStyle w:val="BodyText"/>
      </w:pPr>
    </w:p>
    <w:p w14:paraId="108C89AD" w14:textId="77777777" w:rsidR="00E401C2" w:rsidRPr="000B320D" w:rsidRDefault="00E401C2" w:rsidP="00D07AB8">
      <w:pPr>
        <w:pStyle w:val="BodyText"/>
      </w:pPr>
    </w:p>
    <w:p w14:paraId="12112EA8" w14:textId="38379D8D" w:rsidR="005B0D94" w:rsidRDefault="005B0D94" w:rsidP="00D07AB8">
      <w:pPr>
        <w:pStyle w:val="BodyText"/>
      </w:pPr>
    </w:p>
    <w:p w14:paraId="48A40A3E" w14:textId="5829D0C7" w:rsidR="005B0D94" w:rsidRDefault="005B0D94" w:rsidP="00D07AB8">
      <w:pPr>
        <w:pStyle w:val="BodyText"/>
      </w:pPr>
    </w:p>
    <w:p w14:paraId="573B3D7B" w14:textId="16B273B3" w:rsidR="005B0D94" w:rsidRDefault="005B0D94" w:rsidP="00D07AB8">
      <w:pPr>
        <w:pStyle w:val="BodyText"/>
      </w:pPr>
    </w:p>
    <w:p w14:paraId="570D4F9A" w14:textId="34B39BEA" w:rsidR="005B0D94" w:rsidRDefault="005B0D94" w:rsidP="00D07AB8">
      <w:pPr>
        <w:pStyle w:val="BodyText"/>
      </w:pPr>
    </w:p>
    <w:p w14:paraId="69713918" w14:textId="37A84CCC" w:rsidR="005B0D94" w:rsidRDefault="005B0D94" w:rsidP="00D07AB8">
      <w:pPr>
        <w:pStyle w:val="BodyText"/>
      </w:pPr>
    </w:p>
    <w:p w14:paraId="4E970A58" w14:textId="77777777" w:rsidR="005B0D94" w:rsidRPr="000B320D" w:rsidRDefault="005B0D94" w:rsidP="00D07AB8">
      <w:pPr>
        <w:pStyle w:val="BodyText"/>
      </w:pPr>
    </w:p>
    <w:p w14:paraId="0C756C8D" w14:textId="77777777" w:rsidR="00E401C2" w:rsidRPr="000B320D" w:rsidRDefault="00E401C2" w:rsidP="00D07AB8">
      <w:pPr>
        <w:pStyle w:val="BodyText"/>
      </w:pPr>
    </w:p>
    <w:p w14:paraId="0FD20264" w14:textId="77777777" w:rsidR="00E401C2" w:rsidRPr="000B320D" w:rsidRDefault="00E401C2" w:rsidP="00D07AB8">
      <w:pPr>
        <w:pStyle w:val="BodyText"/>
      </w:pPr>
    </w:p>
    <w:p w14:paraId="06B26D67" w14:textId="77777777" w:rsidR="00E401C2" w:rsidRPr="000B320D" w:rsidRDefault="00E401C2" w:rsidP="00D07AB8">
      <w:pPr>
        <w:pStyle w:val="BodyText"/>
      </w:pPr>
    </w:p>
    <w:p w14:paraId="061BCF4E" w14:textId="77777777" w:rsidR="00E401C2" w:rsidRPr="000B320D" w:rsidRDefault="00E401C2" w:rsidP="00D07AB8">
      <w:pPr>
        <w:pStyle w:val="BodyText"/>
      </w:pP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3"/>
      </w:tblGrid>
      <w:tr w:rsidR="00E401C2" w:rsidRPr="000B320D" w14:paraId="556B465B" w14:textId="77777777" w:rsidTr="56AA42CA">
        <w:trPr>
          <w:trHeight w:val="412"/>
        </w:trPr>
        <w:tc>
          <w:tcPr>
            <w:tcW w:w="7903" w:type="dxa"/>
            <w:vAlign w:val="center"/>
          </w:tcPr>
          <w:p w14:paraId="73EC905D" w14:textId="77777777" w:rsidR="00E401C2" w:rsidRPr="000B320D" w:rsidRDefault="00A74E3E" w:rsidP="00D07AB8">
            <w:pPr>
              <w:pStyle w:val="TableParagraph"/>
            </w:pPr>
            <w:r w:rsidRPr="000B320D">
              <w:t>Document</w:t>
            </w:r>
            <w:r w:rsidRPr="000B320D">
              <w:rPr>
                <w:spacing w:val="-5"/>
              </w:rPr>
              <w:t xml:space="preserve"> </w:t>
            </w:r>
            <w:r w:rsidRPr="000B320D">
              <w:t>Name:</w:t>
            </w:r>
            <w:r w:rsidRPr="000B320D">
              <w:rPr>
                <w:spacing w:val="-3"/>
              </w:rPr>
              <w:t xml:space="preserve"> </w:t>
            </w:r>
            <w:r w:rsidRPr="000B320D">
              <w:t>Safeguarding</w:t>
            </w:r>
            <w:r w:rsidRPr="000B320D">
              <w:rPr>
                <w:spacing w:val="-8"/>
              </w:rPr>
              <w:t xml:space="preserve"> </w:t>
            </w:r>
            <w:r w:rsidRPr="000B320D">
              <w:t>Policy</w:t>
            </w:r>
            <w:r w:rsidRPr="000B320D">
              <w:rPr>
                <w:spacing w:val="-4"/>
              </w:rPr>
              <w:t xml:space="preserve"> </w:t>
            </w:r>
            <w:r w:rsidRPr="000B320D">
              <w:t>and</w:t>
            </w:r>
            <w:r w:rsidRPr="000B320D">
              <w:rPr>
                <w:spacing w:val="-5"/>
              </w:rPr>
              <w:t xml:space="preserve"> </w:t>
            </w:r>
            <w:r w:rsidRPr="000B320D">
              <w:t>Protocols</w:t>
            </w:r>
          </w:p>
        </w:tc>
      </w:tr>
      <w:tr w:rsidR="00E401C2" w:rsidRPr="000B320D" w14:paraId="616BBC39" w14:textId="77777777" w:rsidTr="56AA42CA">
        <w:trPr>
          <w:trHeight w:val="412"/>
        </w:trPr>
        <w:tc>
          <w:tcPr>
            <w:tcW w:w="7903" w:type="dxa"/>
            <w:vAlign w:val="center"/>
          </w:tcPr>
          <w:p w14:paraId="0F76F398" w14:textId="77777777" w:rsidR="00E401C2" w:rsidRPr="000B320D" w:rsidRDefault="00A74E3E" w:rsidP="00D07AB8">
            <w:pPr>
              <w:pStyle w:val="TableParagraph"/>
            </w:pPr>
            <w:r w:rsidRPr="000B320D">
              <w:t>Owner:</w:t>
            </w:r>
            <w:r w:rsidRPr="000B320D">
              <w:rPr>
                <w:spacing w:val="-4"/>
              </w:rPr>
              <w:t xml:space="preserve"> </w:t>
            </w:r>
            <w:r w:rsidRPr="000B320D">
              <w:t>Dr</w:t>
            </w:r>
            <w:r w:rsidRPr="000B320D">
              <w:rPr>
                <w:spacing w:val="-7"/>
              </w:rPr>
              <w:t xml:space="preserve"> </w:t>
            </w:r>
            <w:r w:rsidRPr="000B320D">
              <w:t>Helen</w:t>
            </w:r>
            <w:r w:rsidRPr="000B320D">
              <w:rPr>
                <w:spacing w:val="-4"/>
              </w:rPr>
              <w:t xml:space="preserve"> </w:t>
            </w:r>
            <w:r w:rsidRPr="000B320D">
              <w:t>Galbraith,</w:t>
            </w:r>
            <w:r w:rsidRPr="000B320D">
              <w:rPr>
                <w:spacing w:val="-7"/>
              </w:rPr>
              <w:t xml:space="preserve"> </w:t>
            </w:r>
            <w:r w:rsidRPr="000B320D">
              <w:t>Pro</w:t>
            </w:r>
            <w:r w:rsidRPr="000B320D">
              <w:rPr>
                <w:spacing w:val="-7"/>
              </w:rPr>
              <w:t xml:space="preserve"> </w:t>
            </w:r>
            <w:r w:rsidRPr="000B320D">
              <w:t>Vice-Chancellor</w:t>
            </w:r>
            <w:r w:rsidRPr="000B320D">
              <w:rPr>
                <w:spacing w:val="-6"/>
              </w:rPr>
              <w:t xml:space="preserve"> </w:t>
            </w:r>
            <w:r w:rsidRPr="000B320D">
              <w:t>(Student</w:t>
            </w:r>
            <w:r w:rsidRPr="000B320D">
              <w:rPr>
                <w:spacing w:val="-1"/>
              </w:rPr>
              <w:t xml:space="preserve"> </w:t>
            </w:r>
            <w:r w:rsidRPr="000B320D">
              <w:t>Experience)</w:t>
            </w:r>
          </w:p>
        </w:tc>
      </w:tr>
      <w:tr w:rsidR="00E401C2" w:rsidRPr="000B320D" w14:paraId="6D29D99C" w14:textId="77777777" w:rsidTr="56AA42CA">
        <w:trPr>
          <w:trHeight w:val="412"/>
        </w:trPr>
        <w:tc>
          <w:tcPr>
            <w:tcW w:w="7903" w:type="dxa"/>
            <w:vAlign w:val="center"/>
          </w:tcPr>
          <w:p w14:paraId="7D20C4C6" w14:textId="41717D95" w:rsidR="00E401C2" w:rsidRPr="000B320D" w:rsidRDefault="00A74E3E" w:rsidP="00D07AB8">
            <w:pPr>
              <w:pStyle w:val="TableParagraph"/>
            </w:pPr>
            <w:r w:rsidRPr="000B320D">
              <w:t>Date</w:t>
            </w:r>
            <w:r w:rsidRPr="000B320D">
              <w:rPr>
                <w:spacing w:val="-6"/>
              </w:rPr>
              <w:t xml:space="preserve"> </w:t>
            </w:r>
            <w:r w:rsidRPr="000B320D">
              <w:t>approved</w:t>
            </w:r>
            <w:r w:rsidRPr="000B320D">
              <w:rPr>
                <w:spacing w:val="-2"/>
              </w:rPr>
              <w:t xml:space="preserve"> </w:t>
            </w:r>
            <w:r w:rsidRPr="000B320D">
              <w:t>by</w:t>
            </w:r>
            <w:r w:rsidRPr="000B320D">
              <w:rPr>
                <w:spacing w:val="-6"/>
              </w:rPr>
              <w:t xml:space="preserve"> </w:t>
            </w:r>
            <w:r w:rsidRPr="000B320D">
              <w:t xml:space="preserve">Senate: </w:t>
            </w:r>
            <w:r w:rsidR="004915A5">
              <w:t>1</w:t>
            </w:r>
            <w:r w:rsidR="398ECC6F">
              <w:t xml:space="preserve">3 </w:t>
            </w:r>
            <w:r w:rsidR="004915A5">
              <w:t>September 202</w:t>
            </w:r>
            <w:r w:rsidR="65553BB8">
              <w:t>3</w:t>
            </w:r>
          </w:p>
        </w:tc>
      </w:tr>
      <w:tr w:rsidR="00E401C2" w:rsidRPr="000B320D" w14:paraId="7DA769B6" w14:textId="77777777" w:rsidTr="56AA42CA">
        <w:trPr>
          <w:trHeight w:val="509"/>
        </w:trPr>
        <w:tc>
          <w:tcPr>
            <w:tcW w:w="7903" w:type="dxa"/>
            <w:vAlign w:val="center"/>
          </w:tcPr>
          <w:p w14:paraId="0B92111E" w14:textId="0A508BEB" w:rsidR="00B7154E" w:rsidRPr="000B320D" w:rsidRDefault="00A74E3E" w:rsidP="00D07AB8">
            <w:pPr>
              <w:pStyle w:val="TableParagraph"/>
            </w:pPr>
            <w:r w:rsidRPr="000B320D">
              <w:t>Date</w:t>
            </w:r>
            <w:r w:rsidRPr="000B320D">
              <w:rPr>
                <w:spacing w:val="-5"/>
              </w:rPr>
              <w:t xml:space="preserve"> </w:t>
            </w:r>
            <w:r w:rsidRPr="000B320D">
              <w:t>of</w:t>
            </w:r>
            <w:r w:rsidRPr="000B320D">
              <w:rPr>
                <w:spacing w:val="-2"/>
              </w:rPr>
              <w:t xml:space="preserve"> </w:t>
            </w:r>
            <w:r w:rsidRPr="000B320D">
              <w:t>last</w:t>
            </w:r>
            <w:r w:rsidRPr="000B320D">
              <w:rPr>
                <w:spacing w:val="-1"/>
              </w:rPr>
              <w:t xml:space="preserve"> </w:t>
            </w:r>
            <w:r w:rsidRPr="000B320D">
              <w:t>update:</w:t>
            </w:r>
            <w:r w:rsidR="008E6D79">
              <w:t xml:space="preserve"> </w:t>
            </w:r>
            <w:r w:rsidR="008E6D79" w:rsidRPr="00EA5ACA">
              <w:t>September 202</w:t>
            </w:r>
            <w:r w:rsidR="71FF3C8B" w:rsidRPr="00EA5ACA">
              <w:t>3</w:t>
            </w:r>
          </w:p>
        </w:tc>
      </w:tr>
      <w:tr w:rsidR="00E401C2" w:rsidRPr="000B320D" w14:paraId="0A3D642A" w14:textId="77777777" w:rsidTr="56AA42CA">
        <w:trPr>
          <w:trHeight w:val="412"/>
        </w:trPr>
        <w:tc>
          <w:tcPr>
            <w:tcW w:w="7903" w:type="dxa"/>
            <w:vAlign w:val="center"/>
          </w:tcPr>
          <w:p w14:paraId="1A8F65B4" w14:textId="1D472A26" w:rsidR="00E401C2" w:rsidRPr="000B320D" w:rsidRDefault="00A74E3E" w:rsidP="00D07AB8">
            <w:pPr>
              <w:pStyle w:val="TableParagraph"/>
            </w:pPr>
            <w:r w:rsidRPr="000B320D">
              <w:t>Date</w:t>
            </w:r>
            <w:r w:rsidRPr="000B320D">
              <w:rPr>
                <w:spacing w:val="-6"/>
              </w:rPr>
              <w:t xml:space="preserve"> </w:t>
            </w:r>
            <w:r w:rsidRPr="000B320D">
              <w:t>of</w:t>
            </w:r>
            <w:r w:rsidRPr="000B320D">
              <w:rPr>
                <w:spacing w:val="-3"/>
              </w:rPr>
              <w:t xml:space="preserve"> </w:t>
            </w:r>
            <w:r w:rsidRPr="000B320D">
              <w:t>next</w:t>
            </w:r>
            <w:r w:rsidRPr="000B320D">
              <w:rPr>
                <w:spacing w:val="-3"/>
              </w:rPr>
              <w:t xml:space="preserve"> </w:t>
            </w:r>
            <w:r w:rsidRPr="000B320D">
              <w:t>planned</w:t>
            </w:r>
            <w:r w:rsidRPr="000B320D">
              <w:rPr>
                <w:spacing w:val="-5"/>
              </w:rPr>
              <w:t xml:space="preserve"> </w:t>
            </w:r>
            <w:r w:rsidRPr="000B320D">
              <w:t>review:</w:t>
            </w:r>
            <w:r w:rsidRPr="000B320D">
              <w:rPr>
                <w:spacing w:val="-1"/>
              </w:rPr>
              <w:t xml:space="preserve"> </w:t>
            </w:r>
            <w:r w:rsidR="00BD1607">
              <w:t>September 202</w:t>
            </w:r>
            <w:r w:rsidR="549397BD">
              <w:t>4</w:t>
            </w:r>
          </w:p>
        </w:tc>
      </w:tr>
    </w:tbl>
    <w:p w14:paraId="70385474" w14:textId="77777777" w:rsidR="00E401C2" w:rsidRPr="000B320D" w:rsidRDefault="00E401C2" w:rsidP="00D07AB8">
      <w:pPr>
        <w:sectPr w:rsidR="00E401C2" w:rsidRPr="000B320D" w:rsidSect="00D4089E">
          <w:headerReference w:type="default" r:id="rId12"/>
          <w:type w:val="continuous"/>
          <w:pgSz w:w="11920" w:h="16850"/>
          <w:pgMar w:top="1440" w:right="1080" w:bottom="1440" w:left="1080" w:header="0" w:footer="993" w:gutter="0"/>
          <w:pgNumType w:start="0"/>
          <w:cols w:space="720"/>
          <w:docGrid w:linePitch="299"/>
        </w:sectPr>
      </w:pPr>
    </w:p>
    <w:p w14:paraId="3C0CE4FF" w14:textId="77777777" w:rsidR="00E401C2" w:rsidRPr="000B320D" w:rsidRDefault="00A74E3E" w:rsidP="00D07AB8">
      <w:pPr>
        <w:pStyle w:val="Heading1"/>
      </w:pPr>
      <w:bookmarkStart w:id="0" w:name="SAFEGUARDING_POLICY_[AND_ASSOCIATED_PROT"/>
      <w:bookmarkEnd w:id="0"/>
      <w:r w:rsidRPr="000B320D">
        <w:rPr>
          <w:spacing w:val="-1"/>
        </w:rPr>
        <w:lastRenderedPageBreak/>
        <w:t>SAFEGUARDING</w:t>
      </w:r>
      <w:r w:rsidRPr="000B320D">
        <w:rPr>
          <w:spacing w:val="-6"/>
        </w:rPr>
        <w:t xml:space="preserve"> </w:t>
      </w:r>
      <w:r w:rsidRPr="000B320D">
        <w:t>POLICY</w:t>
      </w:r>
      <w:r w:rsidRPr="000B320D">
        <w:rPr>
          <w:spacing w:val="-13"/>
        </w:rPr>
        <w:t xml:space="preserve"> </w:t>
      </w:r>
      <w:r w:rsidRPr="000B320D">
        <w:t>[AND</w:t>
      </w:r>
      <w:r w:rsidRPr="000B320D">
        <w:rPr>
          <w:spacing w:val="-9"/>
        </w:rPr>
        <w:t xml:space="preserve"> </w:t>
      </w:r>
      <w:r w:rsidRPr="000B320D">
        <w:t>ASSOCIATED</w:t>
      </w:r>
      <w:r w:rsidRPr="000B320D">
        <w:rPr>
          <w:spacing w:val="-6"/>
        </w:rPr>
        <w:t xml:space="preserve"> </w:t>
      </w:r>
      <w:r w:rsidRPr="000B320D">
        <w:t>PROTOCOLS]</w:t>
      </w:r>
    </w:p>
    <w:p w14:paraId="55B9D20B" w14:textId="77777777" w:rsidR="00E401C2" w:rsidRPr="000B320D" w:rsidRDefault="00E401C2" w:rsidP="00D07AB8">
      <w:pPr>
        <w:pStyle w:val="BodyText"/>
      </w:pPr>
    </w:p>
    <w:p w14:paraId="43D3418F" w14:textId="77777777" w:rsidR="00E401C2" w:rsidRPr="006841DD" w:rsidRDefault="00A74E3E" w:rsidP="00546524">
      <w:pPr>
        <w:pStyle w:val="Heading2"/>
      </w:pPr>
      <w:bookmarkStart w:id="1" w:name="1._INTRODUCTION_AND_PURPOSE"/>
      <w:bookmarkEnd w:id="1"/>
      <w:r w:rsidRPr="00D07AB8">
        <w:t>INTRODUCTION</w:t>
      </w:r>
      <w:r w:rsidRPr="006841DD">
        <w:t xml:space="preserve"> AND PURPOSE</w:t>
      </w:r>
    </w:p>
    <w:p w14:paraId="45B5F787" w14:textId="77777777" w:rsidR="00E401C2" w:rsidRPr="000B320D" w:rsidRDefault="00A74E3E" w:rsidP="00D07AB8">
      <w:r w:rsidRPr="000B320D">
        <w:t>The purpose of this policy is to explain the measures that form the basis of the University’s approach</w:t>
      </w:r>
      <w:r w:rsidRPr="000B320D">
        <w:rPr>
          <w:spacing w:val="1"/>
        </w:rPr>
        <w:t xml:space="preserve"> </w:t>
      </w:r>
      <w:r w:rsidRPr="000B320D">
        <w:t>to safeguarding and protecting the wellbeing of children, young people and adults at risk who come</w:t>
      </w:r>
      <w:r w:rsidRPr="000B320D">
        <w:rPr>
          <w:spacing w:val="1"/>
        </w:rPr>
        <w:t xml:space="preserve"> </w:t>
      </w:r>
      <w:r w:rsidRPr="000B320D">
        <w:t>into contact with the University of Chester and its activities. The University is committed to upholding</w:t>
      </w:r>
      <w:r w:rsidRPr="000B320D">
        <w:rPr>
          <w:spacing w:val="-47"/>
        </w:rPr>
        <w:t xml:space="preserve"> </w:t>
      </w:r>
      <w:r w:rsidRPr="000B320D">
        <w:t>a culture of dignity and respect: safeguarding is a shared responsibility for all members of the</w:t>
      </w:r>
      <w:r w:rsidRPr="000B320D">
        <w:rPr>
          <w:spacing w:val="1"/>
        </w:rPr>
        <w:t xml:space="preserve"> </w:t>
      </w:r>
      <w:r w:rsidRPr="000B320D">
        <w:t>University community.</w:t>
      </w:r>
    </w:p>
    <w:p w14:paraId="70E5C6F6" w14:textId="77777777" w:rsidR="00E401C2" w:rsidRPr="000B320D" w:rsidRDefault="00A74E3E" w:rsidP="00D07AB8">
      <w:pPr>
        <w:pStyle w:val="BodyText"/>
      </w:pPr>
      <w:r w:rsidRPr="000B320D">
        <w:t>This policy will provide staff, students and volunteers with guidance on the procedures they should</w:t>
      </w:r>
      <w:r w:rsidRPr="000B320D">
        <w:rPr>
          <w:spacing w:val="1"/>
        </w:rPr>
        <w:t xml:space="preserve"> </w:t>
      </w:r>
      <w:r w:rsidRPr="000B320D">
        <w:t>adopt in the event that they suspect a child, young person or adult at risk may be experiencing, or be</w:t>
      </w:r>
      <w:r w:rsidRPr="000B320D">
        <w:rPr>
          <w:spacing w:val="-47"/>
        </w:rPr>
        <w:t xml:space="preserve"> </w:t>
      </w:r>
      <w:r w:rsidRPr="000B320D">
        <w:t>at risk</w:t>
      </w:r>
      <w:r w:rsidRPr="000B320D">
        <w:rPr>
          <w:spacing w:val="-4"/>
        </w:rPr>
        <w:t xml:space="preserve"> </w:t>
      </w:r>
      <w:r w:rsidRPr="000B320D">
        <w:t>of, harm.</w:t>
      </w:r>
    </w:p>
    <w:p w14:paraId="3A0ED22A" w14:textId="13CABF4E" w:rsidR="00E401C2" w:rsidRPr="000B320D" w:rsidRDefault="00A74E3E" w:rsidP="00D07AB8">
      <w:pPr>
        <w:pStyle w:val="BodyText"/>
      </w:pPr>
      <w:r w:rsidRPr="000B320D">
        <w:t>The associated Safeguarding Protocols outline the steps staff should take to ensure that safeguarding</w:t>
      </w:r>
      <w:r w:rsidRPr="000B320D">
        <w:rPr>
          <w:spacing w:val="-47"/>
        </w:rPr>
        <w:t xml:space="preserve"> </w:t>
      </w:r>
      <w:r w:rsidRPr="000B320D">
        <w:t xml:space="preserve">protocols are followed. </w:t>
      </w:r>
      <w:r w:rsidR="009279DA">
        <w:t xml:space="preserve"> </w:t>
      </w:r>
      <w:r w:rsidRPr="000B320D">
        <w:t>It is intended to support compliance with the legal duties placed on the</w:t>
      </w:r>
      <w:r w:rsidRPr="000B320D">
        <w:rPr>
          <w:spacing w:val="1"/>
        </w:rPr>
        <w:t xml:space="preserve"> </w:t>
      </w:r>
      <w:r w:rsidRPr="000B320D">
        <w:t xml:space="preserve">University by the Safeguarding Vulnerable Groups Act 2006 (as amended) and the </w:t>
      </w:r>
      <w:r w:rsidR="00E03A9E" w:rsidRPr="000B320D">
        <w:t>Counter</w:t>
      </w:r>
      <w:r w:rsidR="00BB43A8">
        <w:t>-T</w:t>
      </w:r>
      <w:r w:rsidR="00E03A9E" w:rsidRPr="000B320D">
        <w:t>errorism</w:t>
      </w:r>
      <w:r w:rsidRPr="000B320D">
        <w:rPr>
          <w:spacing w:val="-47"/>
        </w:rPr>
        <w:t xml:space="preserve"> </w:t>
      </w:r>
      <w:r w:rsidRPr="000B320D">
        <w:t>and</w:t>
      </w:r>
      <w:r w:rsidRPr="000B320D">
        <w:rPr>
          <w:spacing w:val="-4"/>
        </w:rPr>
        <w:t xml:space="preserve"> </w:t>
      </w:r>
      <w:r w:rsidRPr="000B320D">
        <w:t>Security</w:t>
      </w:r>
      <w:r w:rsidRPr="000B320D">
        <w:rPr>
          <w:spacing w:val="1"/>
        </w:rPr>
        <w:t xml:space="preserve"> </w:t>
      </w:r>
      <w:r w:rsidRPr="000B320D">
        <w:t>Act</w:t>
      </w:r>
      <w:r w:rsidRPr="000B320D">
        <w:rPr>
          <w:spacing w:val="-4"/>
        </w:rPr>
        <w:t xml:space="preserve"> </w:t>
      </w:r>
      <w:r w:rsidRPr="000B320D">
        <w:t>2015</w:t>
      </w:r>
      <w:r w:rsidR="00970053">
        <w:t xml:space="preserve">. The </w:t>
      </w:r>
      <w:r w:rsidR="00E03A9E">
        <w:t>Counter</w:t>
      </w:r>
      <w:r w:rsidR="00BB43A8">
        <w:t>-T</w:t>
      </w:r>
      <w:r w:rsidR="00E03A9E">
        <w:t>errorism</w:t>
      </w:r>
      <w:r w:rsidR="00970053">
        <w:t xml:space="preserve"> and Security Act 2017 creates a statutory duty to have due regard to the need to prevent </w:t>
      </w:r>
      <w:r w:rsidR="00800AAF">
        <w:t>people from being drawn into terrorism</w:t>
      </w:r>
      <w:r w:rsidR="00E538CF">
        <w:t xml:space="preserve"> – the ‘Prevent Duty’. </w:t>
      </w:r>
      <w:r w:rsidR="00E90761">
        <w:t>The Safeguarding Protocols</w:t>
      </w:r>
      <w:r w:rsidR="00373E31">
        <w:t xml:space="preserve"> are intended to</w:t>
      </w:r>
      <w:r w:rsidR="00E90761">
        <w:t xml:space="preserve"> </w:t>
      </w:r>
      <w:r w:rsidR="00373E31">
        <w:t>align with the</w:t>
      </w:r>
      <w:r w:rsidR="001971D9">
        <w:t xml:space="preserve"> </w:t>
      </w:r>
      <w:hyperlink r:id="rId13" w:history="1">
        <w:r w:rsidR="001971D9" w:rsidRPr="001971D9">
          <w:rPr>
            <w:rStyle w:val="Hyperlink"/>
          </w:rPr>
          <w:t>Prevent Duty Guidance for higher education institutions</w:t>
        </w:r>
      </w:hyperlink>
      <w:r w:rsidR="001971D9">
        <w:t xml:space="preserve">. </w:t>
      </w:r>
    </w:p>
    <w:p w14:paraId="7987A9D6" w14:textId="1550F1C9" w:rsidR="35794930" w:rsidRDefault="00A74E3E" w:rsidP="00D07AB8">
      <w:pPr>
        <w:pStyle w:val="BodyText"/>
      </w:pPr>
      <w:r w:rsidRPr="000B320D">
        <w:t>Every member of staff should make themselves familiar with this Safeguarding Policy, the associated</w:t>
      </w:r>
      <w:r w:rsidRPr="000B320D">
        <w:rPr>
          <w:spacing w:val="1"/>
        </w:rPr>
        <w:t xml:space="preserve"> </w:t>
      </w:r>
      <w:r w:rsidRPr="000B320D">
        <w:t>Protocols and the support which exists within the University and utilise these as appropriate if there is</w:t>
      </w:r>
      <w:r w:rsidRPr="000B320D">
        <w:rPr>
          <w:spacing w:val="-47"/>
        </w:rPr>
        <w:t xml:space="preserve"> </w:t>
      </w:r>
      <w:r w:rsidRPr="000B320D">
        <w:t>a</w:t>
      </w:r>
      <w:r w:rsidRPr="000B320D">
        <w:rPr>
          <w:spacing w:val="-1"/>
        </w:rPr>
        <w:t xml:space="preserve"> </w:t>
      </w:r>
      <w:r w:rsidRPr="000B320D">
        <w:t>cause</w:t>
      </w:r>
      <w:r w:rsidRPr="000B320D">
        <w:rPr>
          <w:spacing w:val="1"/>
        </w:rPr>
        <w:t xml:space="preserve"> </w:t>
      </w:r>
      <w:r w:rsidRPr="000B320D">
        <w:t>for</w:t>
      </w:r>
      <w:r w:rsidRPr="000B320D">
        <w:rPr>
          <w:spacing w:val="-2"/>
        </w:rPr>
        <w:t xml:space="preserve"> </w:t>
      </w:r>
      <w:r w:rsidRPr="000B320D">
        <w:t>concern.</w:t>
      </w:r>
    </w:p>
    <w:p w14:paraId="7BE272C1" w14:textId="77777777" w:rsidR="00E401C2" w:rsidRPr="000B320D" w:rsidRDefault="00A74E3E" w:rsidP="00546524">
      <w:pPr>
        <w:pStyle w:val="Heading2"/>
      </w:pPr>
      <w:bookmarkStart w:id="2" w:name="2._SCOPE"/>
      <w:bookmarkEnd w:id="2"/>
      <w:r w:rsidRPr="000B320D">
        <w:t>SCOPE</w:t>
      </w:r>
    </w:p>
    <w:p w14:paraId="27513BF1" w14:textId="77777777" w:rsidR="006A3FC4" w:rsidRDefault="00A74E3E" w:rsidP="00D07AB8">
      <w:pPr>
        <w:pStyle w:val="BodyText"/>
      </w:pPr>
      <w:r w:rsidRPr="000B320D">
        <w:t>This policy applies to</w:t>
      </w:r>
      <w:r w:rsidR="006A3FC4">
        <w:t>:</w:t>
      </w:r>
    </w:p>
    <w:p w14:paraId="195DD436" w14:textId="0DD96B3D" w:rsidR="006A3FC4" w:rsidRDefault="00A74E3E" w:rsidP="00D07AB8">
      <w:pPr>
        <w:pStyle w:val="ListParagraph"/>
      </w:pPr>
      <w:r w:rsidRPr="000B320D">
        <w:t xml:space="preserve">activities which take place on University premises and off-site activities for </w:t>
      </w:r>
      <w:r w:rsidR="00E03A9E" w:rsidRPr="000B320D">
        <w:t>which</w:t>
      </w:r>
      <w:r w:rsidR="006F34C4">
        <w:t xml:space="preserve"> the</w:t>
      </w:r>
      <w:r w:rsidRPr="000B320D">
        <w:t xml:space="preserve"> University is responsible, including </w:t>
      </w:r>
      <w:r w:rsidR="00155D80">
        <w:t xml:space="preserve">the delivery of apprenticeships and </w:t>
      </w:r>
      <w:r w:rsidRPr="000B320D">
        <w:t>activities that operate as part of collaborative provision and</w:t>
      </w:r>
      <w:r w:rsidRPr="000B320D">
        <w:rPr>
          <w:spacing w:val="1"/>
        </w:rPr>
        <w:t xml:space="preserve"> </w:t>
      </w:r>
      <w:r w:rsidRPr="000B320D">
        <w:t>off-site</w:t>
      </w:r>
      <w:r w:rsidRPr="000B320D">
        <w:rPr>
          <w:spacing w:val="-5"/>
        </w:rPr>
        <w:t xml:space="preserve"> </w:t>
      </w:r>
      <w:r w:rsidRPr="000B320D">
        <w:t>placement</w:t>
      </w:r>
      <w:r w:rsidR="006C46AA">
        <w:t>s</w:t>
      </w:r>
      <w:r w:rsidR="006A3FC4">
        <w:t>;</w:t>
      </w:r>
    </w:p>
    <w:p w14:paraId="07FDABF7" w14:textId="4A671A39" w:rsidR="00447C34" w:rsidRDefault="00DE5F6D" w:rsidP="00D07AB8">
      <w:pPr>
        <w:pStyle w:val="ListParagraph"/>
      </w:pPr>
      <w:r>
        <w:t>all</w:t>
      </w:r>
      <w:r w:rsidR="006A3FC4">
        <w:t xml:space="preserve"> Universi</w:t>
      </w:r>
      <w:r w:rsidR="00447C34">
        <w:t>ty</w:t>
      </w:r>
      <w:r w:rsidR="006A3FC4">
        <w:t xml:space="preserve"> students</w:t>
      </w:r>
      <w:r>
        <w:t>,</w:t>
      </w:r>
      <w:r w:rsidR="006A3FC4">
        <w:t xml:space="preserve"> on and off the University’s premises</w:t>
      </w:r>
      <w:r w:rsidR="00532639">
        <w:t xml:space="preserve"> and/or </w:t>
      </w:r>
      <w:r w:rsidR="0062272F">
        <w:t>during all University-related activities</w:t>
      </w:r>
      <w:r w:rsidR="00447C34">
        <w:t>;</w:t>
      </w:r>
    </w:p>
    <w:p w14:paraId="08A7C8ED" w14:textId="77777777" w:rsidR="00DE5F6D" w:rsidRDefault="00DE5F6D" w:rsidP="00D07AB8">
      <w:pPr>
        <w:pStyle w:val="ListParagraph"/>
      </w:pPr>
      <w:r>
        <w:t>all University staff, however appointed or engaged;</w:t>
      </w:r>
    </w:p>
    <w:p w14:paraId="302697A5" w14:textId="0BFB2E9A" w:rsidR="00E401C2" w:rsidRPr="000B320D" w:rsidRDefault="009E09D0" w:rsidP="00D07AB8">
      <w:pPr>
        <w:pStyle w:val="ListParagraph"/>
      </w:pPr>
      <w:r>
        <w:t>consultants and contractor</w:t>
      </w:r>
      <w:r w:rsidR="0046597B">
        <w:t>s engaged by the University or associated with University activities.</w:t>
      </w:r>
    </w:p>
    <w:p w14:paraId="4B792D2D" w14:textId="081F68BD" w:rsidR="00C12792" w:rsidRDefault="00A74E3E" w:rsidP="00D07AB8">
      <w:pPr>
        <w:pStyle w:val="BodyText"/>
      </w:pPr>
      <w:r w:rsidRPr="000B320D">
        <w:t>It is recognised and appropriate that individual safeguarding policies and practices will be developed in</w:t>
      </w:r>
      <w:r w:rsidRPr="000B320D">
        <w:rPr>
          <w:spacing w:val="-47"/>
        </w:rPr>
        <w:t xml:space="preserve"> </w:t>
      </w:r>
      <w:r w:rsidRPr="000B320D">
        <w:t xml:space="preserve">specific parts of the University in response to local requirements. These areas </w:t>
      </w:r>
      <w:r w:rsidR="00E03A9E" w:rsidRPr="000B320D">
        <w:t>include</w:t>
      </w:r>
      <w:r w:rsidRPr="000B320D">
        <w:t xml:space="preserve"> University</w:t>
      </w:r>
      <w:r w:rsidRPr="000B320D">
        <w:rPr>
          <w:spacing w:val="1"/>
        </w:rPr>
        <w:t xml:space="preserve"> </w:t>
      </w:r>
      <w:r w:rsidRPr="000B320D">
        <w:t xml:space="preserve">Nurseries; </w:t>
      </w:r>
      <w:r w:rsidR="00CB1DCA" w:rsidRPr="00804757">
        <w:t>the Faculty of Health, Medicine &amp; Society</w:t>
      </w:r>
      <w:r w:rsidRPr="00804757">
        <w:t xml:space="preserve"> and the </w:t>
      </w:r>
      <w:r w:rsidR="005823FF" w:rsidRPr="00804757">
        <w:t>School of</w:t>
      </w:r>
      <w:r w:rsidRPr="00804757">
        <w:t xml:space="preserve"> Education.</w:t>
      </w:r>
      <w:r w:rsidRPr="000B320D">
        <w:t xml:space="preserve"> Links to these policies are included in section 6 of this document. </w:t>
      </w:r>
      <w:r w:rsidR="009279DA">
        <w:t xml:space="preserve"> </w:t>
      </w:r>
      <w:r w:rsidRPr="000B320D">
        <w:t>These</w:t>
      </w:r>
      <w:r w:rsidRPr="000B320D">
        <w:rPr>
          <w:spacing w:val="1"/>
        </w:rPr>
        <w:t xml:space="preserve"> </w:t>
      </w:r>
      <w:r w:rsidRPr="000B320D">
        <w:t>specific policies will take precedence in the event of a safeguarding issue which needs to be reported.</w:t>
      </w:r>
      <w:r w:rsidR="009279DA">
        <w:t xml:space="preserve"> </w:t>
      </w:r>
      <w:r w:rsidRPr="000B320D">
        <w:rPr>
          <w:spacing w:val="1"/>
        </w:rPr>
        <w:t xml:space="preserve"> </w:t>
      </w:r>
      <w:r w:rsidRPr="000B320D">
        <w:t>However, they will be in line with the principles set out in this University policy</w:t>
      </w:r>
      <w:r w:rsidR="006268BF">
        <w:t xml:space="preserve">. </w:t>
      </w:r>
    </w:p>
    <w:p w14:paraId="3BFA2D79" w14:textId="75C7E427" w:rsidR="00E95D6B" w:rsidRDefault="00C12792" w:rsidP="00D07AB8">
      <w:pPr>
        <w:pStyle w:val="BodyText"/>
      </w:pPr>
      <w:r>
        <w:t>Students on some professional programmes (e.g. in Law, Education, Social Work</w:t>
      </w:r>
      <w:r w:rsidR="009C1EA4">
        <w:t>, Nursing)</w:t>
      </w:r>
      <w:r w:rsidR="00A74E3E" w:rsidRPr="000B320D">
        <w:t xml:space="preserve"> </w:t>
      </w:r>
      <w:r w:rsidR="009C1EA4">
        <w:t xml:space="preserve">and some members of staff are required to be registered with or accredited by their professional bodies, which impose their own </w:t>
      </w:r>
      <w:r w:rsidR="00987FE3">
        <w:t xml:space="preserve">professional standards or professional suitability regulations. For the avoidance of doubt, this policy is complementary to, and does not replace, those standards and regulations or professional </w:t>
      </w:r>
      <w:r w:rsidR="00987FE3">
        <w:lastRenderedPageBreak/>
        <w:t xml:space="preserve">misconduct policies. Misconduct by a </w:t>
      </w:r>
      <w:r w:rsidR="0006246B">
        <w:t xml:space="preserve">student studying </w:t>
      </w:r>
      <w:r w:rsidR="00987FE3">
        <w:t>on such a professional programme could therefore result in disciplinary action by</w:t>
      </w:r>
      <w:r w:rsidR="0006246B">
        <w:t xml:space="preserve"> both the professional body and the University.</w:t>
      </w:r>
      <w:bookmarkStart w:id="3" w:name="3._POLICY"/>
      <w:bookmarkEnd w:id="3"/>
    </w:p>
    <w:p w14:paraId="1088ABD9" w14:textId="77777777" w:rsidR="00F07740" w:rsidRPr="001A2657" w:rsidRDefault="00F07740" w:rsidP="00D07AB8">
      <w:pPr>
        <w:pStyle w:val="BodyText"/>
      </w:pPr>
    </w:p>
    <w:p w14:paraId="206598B5" w14:textId="280AF480" w:rsidR="006268BF" w:rsidRPr="000B320D" w:rsidRDefault="006268BF" w:rsidP="00546524">
      <w:pPr>
        <w:pStyle w:val="Heading2"/>
      </w:pPr>
      <w:r>
        <w:t>POLICY</w:t>
      </w:r>
    </w:p>
    <w:p w14:paraId="127D7DE6" w14:textId="6B59C1E6" w:rsidR="00E401C2" w:rsidRPr="000B320D" w:rsidRDefault="00A74E3E" w:rsidP="00D07AB8">
      <w:pPr>
        <w:pStyle w:val="BodyText"/>
      </w:pPr>
      <w:r w:rsidRPr="000B320D">
        <w:t>The</w:t>
      </w:r>
      <w:r w:rsidRPr="000B320D">
        <w:rPr>
          <w:spacing w:val="-5"/>
        </w:rPr>
        <w:t xml:space="preserve"> </w:t>
      </w:r>
      <w:r w:rsidRPr="000B320D">
        <w:t>University’s</w:t>
      </w:r>
      <w:r w:rsidRPr="000B320D">
        <w:rPr>
          <w:spacing w:val="-5"/>
        </w:rPr>
        <w:t xml:space="preserve"> </w:t>
      </w:r>
      <w:r w:rsidRPr="000B320D">
        <w:t>Safeguarding</w:t>
      </w:r>
      <w:r w:rsidRPr="000B320D">
        <w:rPr>
          <w:spacing w:val="-7"/>
        </w:rPr>
        <w:t xml:space="preserve"> </w:t>
      </w:r>
      <w:r w:rsidRPr="000B320D">
        <w:t>Policy</w:t>
      </w:r>
      <w:r w:rsidRPr="000B320D">
        <w:rPr>
          <w:spacing w:val="-2"/>
        </w:rPr>
        <w:t xml:space="preserve"> </w:t>
      </w:r>
      <w:r w:rsidRPr="000B320D">
        <w:t>aims</w:t>
      </w:r>
      <w:r w:rsidRPr="000B320D">
        <w:rPr>
          <w:spacing w:val="-9"/>
        </w:rPr>
        <w:t xml:space="preserve"> </w:t>
      </w:r>
      <w:r w:rsidRPr="000B320D">
        <w:t>to:</w:t>
      </w:r>
    </w:p>
    <w:p w14:paraId="73539D3E" w14:textId="21519ECD" w:rsidR="00E401C2" w:rsidRPr="00546524" w:rsidRDefault="00A74E3E" w:rsidP="00546524">
      <w:pPr>
        <w:pStyle w:val="ListParagraph"/>
      </w:pPr>
      <w:r w:rsidRPr="000B320D">
        <w:t>Appoint</w:t>
      </w:r>
      <w:r w:rsidRPr="000B320D">
        <w:rPr>
          <w:spacing w:val="-5"/>
        </w:rPr>
        <w:t xml:space="preserve"> </w:t>
      </w:r>
      <w:r w:rsidRPr="000B320D">
        <w:t>a</w:t>
      </w:r>
      <w:r w:rsidRPr="000B320D">
        <w:rPr>
          <w:spacing w:val="-6"/>
        </w:rPr>
        <w:t xml:space="preserve"> </w:t>
      </w:r>
      <w:r w:rsidRPr="00546524">
        <w:t>University Senior Executive Lead to take strategic responsibility for safeguarding;</w:t>
      </w:r>
    </w:p>
    <w:p w14:paraId="5345D492" w14:textId="324366A2" w:rsidR="00EE59B1" w:rsidRPr="00546524" w:rsidRDefault="00EE59B1" w:rsidP="00546524">
      <w:pPr>
        <w:pStyle w:val="ListParagraph"/>
      </w:pPr>
      <w:r>
        <w:t>Appoint a Prevent Lead who will take responsibility for compliance with the Prevent Duty;</w:t>
      </w:r>
    </w:p>
    <w:p w14:paraId="69C458AB" w14:textId="77777777" w:rsidR="00E401C2" w:rsidRPr="00546524" w:rsidRDefault="00A74E3E" w:rsidP="00546524">
      <w:pPr>
        <w:pStyle w:val="ListParagraph"/>
      </w:pPr>
      <w:r>
        <w:t>Appoint Operational Leads to provide day-to-day oversight of institutional policy and protocols, and to act as central points of contact for concerns related to a child, young person or adult at risk;</w:t>
      </w:r>
    </w:p>
    <w:p w14:paraId="2C8A8FC8" w14:textId="77777777" w:rsidR="00E401C2" w:rsidRPr="00546524" w:rsidRDefault="00A74E3E" w:rsidP="00546524">
      <w:pPr>
        <w:pStyle w:val="ListParagraph"/>
      </w:pPr>
      <w:r>
        <w:t>Promote a culture of listening, taking account of a person’s wishes and feelings, and prioritise the safety and wellbeing of children, young people and adults at risk in line with good practice and legal requirements;</w:t>
      </w:r>
    </w:p>
    <w:p w14:paraId="6EE4DF13" w14:textId="77777777" w:rsidR="001A2657" w:rsidRPr="00546524" w:rsidRDefault="00A74E3E" w:rsidP="00546524">
      <w:pPr>
        <w:pStyle w:val="ListParagraph"/>
      </w:pPr>
      <w:r>
        <w:t xml:space="preserve">Provide clear links with multi-agency departments, in order to deliver assurance to parents, carers and other parties that the University takes reasonable steps to manage risks and keep children, young people and adults at risk </w:t>
      </w:r>
      <w:r w:rsidR="003F7697">
        <w:t>safe</w:t>
      </w:r>
      <w:r w:rsidR="001A2657">
        <w:t>.</w:t>
      </w:r>
    </w:p>
    <w:p w14:paraId="7450561A" w14:textId="1FA4DB06" w:rsidR="00E401C2" w:rsidRPr="00546524" w:rsidRDefault="00A74E3E" w:rsidP="00546524">
      <w:pPr>
        <w:pStyle w:val="ListParagraph"/>
      </w:pPr>
      <w:r>
        <w:t>Ensure appropriate action is taken to prevent and report any safeguarding concerns</w:t>
      </w:r>
      <w:r w:rsidR="004308BF">
        <w:t xml:space="preserve"> (Appendix 1(a))</w:t>
      </w:r>
      <w:r>
        <w:t xml:space="preserve"> </w:t>
      </w:r>
      <w:proofErr w:type="gramStart"/>
      <w:r>
        <w:t>where</w:t>
      </w:r>
      <w:r w:rsidR="00780230">
        <w:t xml:space="preserve"> </w:t>
      </w:r>
      <w:r>
        <w:t xml:space="preserve"> necessary</w:t>
      </w:r>
      <w:proofErr w:type="gramEnd"/>
      <w:r>
        <w:t>;</w:t>
      </w:r>
    </w:p>
    <w:p w14:paraId="49042765" w14:textId="77777777" w:rsidR="00E401C2" w:rsidRPr="00546524" w:rsidRDefault="00A74E3E" w:rsidP="00546524">
      <w:pPr>
        <w:pStyle w:val="ListParagraph"/>
      </w:pPr>
      <w:r>
        <w:t>Ensure that approaches to safeguarding are aligned to those adopted by statutory agencies;</w:t>
      </w:r>
    </w:p>
    <w:p w14:paraId="3F682296" w14:textId="70BB8827" w:rsidR="00E401C2" w:rsidRPr="00546524" w:rsidRDefault="00A74E3E" w:rsidP="00546524">
      <w:pPr>
        <w:pStyle w:val="ListParagraph"/>
      </w:pPr>
      <w:r>
        <w:t>Ensure that all University staff, students, contractors and visitors understand their roles and responsibilities in relation to safeguarding</w:t>
      </w:r>
      <w:r w:rsidR="009B78F0">
        <w:t xml:space="preserve"> and Prevent</w:t>
      </w:r>
      <w:r>
        <w:t>;</w:t>
      </w:r>
    </w:p>
    <w:p w14:paraId="1903A69E" w14:textId="0ACEDD52" w:rsidR="00E401C2" w:rsidRPr="00546524" w:rsidRDefault="00A74E3E" w:rsidP="00546524">
      <w:pPr>
        <w:pStyle w:val="ListParagraph"/>
      </w:pPr>
      <w:r>
        <w:t xml:space="preserve">Ensure appropriate governance and oversight of safeguarding arrangements, including through establishment of a University Safeguarding </w:t>
      </w:r>
      <w:r w:rsidR="009B78F0">
        <w:t xml:space="preserve">and Prevent </w:t>
      </w:r>
      <w:r>
        <w:t>Steering Group (as a standing committee) and Safeguarding Panel (to be convened as required to consider specific cases);</w:t>
      </w:r>
    </w:p>
    <w:p w14:paraId="3C1BB1DF" w14:textId="77777777" w:rsidR="00E401C2" w:rsidRPr="00546524" w:rsidRDefault="00A74E3E" w:rsidP="00546524">
      <w:pPr>
        <w:pStyle w:val="ListParagraph"/>
      </w:pPr>
      <w:r>
        <w:t>Identify staff with clear safeguarding responsibilities, to ensure that individuals working with children, young people and adults at risk are deemed not to pose an unacceptable risk to vulnerable groups;</w:t>
      </w:r>
    </w:p>
    <w:p w14:paraId="0D8393E1" w14:textId="77777777" w:rsidR="00E401C2" w:rsidRPr="00546524" w:rsidRDefault="00A74E3E" w:rsidP="00546524">
      <w:pPr>
        <w:pStyle w:val="ListParagraph"/>
      </w:pPr>
      <w:r>
        <w:t>Provide identified safeguarding staff with up-to-date and relevant training, to support the application of the Safeguarding Policy and Protocols;</w:t>
      </w:r>
    </w:p>
    <w:p w14:paraId="0BCCC661" w14:textId="77777777" w:rsidR="00E401C2" w:rsidRPr="00546524" w:rsidRDefault="00A74E3E" w:rsidP="00546524">
      <w:pPr>
        <w:pStyle w:val="ListParagraph"/>
      </w:pPr>
      <w:r>
        <w:t>Ensure that appropriate action is taken in the event of any allegations or suspicions regarding harm of children, young people or adults at risk arising from contact with University staff, students or volunteers, whether the harm has taken place on University premises or not;</w:t>
      </w:r>
    </w:p>
    <w:p w14:paraId="49E32E16" w14:textId="5FE97963" w:rsidR="00E401C2" w:rsidRPr="00546524" w:rsidRDefault="00A74E3E" w:rsidP="00546524">
      <w:pPr>
        <w:pStyle w:val="ListParagraph"/>
      </w:pPr>
      <w:r>
        <w:t xml:space="preserve">Provide up-to-date, good quality advice and information about support and services to help protect adults and children from abuse and </w:t>
      </w:r>
      <w:r w:rsidR="00A20048">
        <w:t>harm or</w:t>
      </w:r>
      <w:r>
        <w:t xml:space="preserve"> respond to identified needs. This includes specialist safeguarding responses, general support and targeted support that will help reduce vulnerability and safeguarding incidents;</w:t>
      </w:r>
    </w:p>
    <w:p w14:paraId="2B6BDA56" w14:textId="77777777" w:rsidR="00E401C2" w:rsidRPr="00546524" w:rsidRDefault="00A74E3E" w:rsidP="00546524">
      <w:pPr>
        <w:pStyle w:val="ListParagraph"/>
      </w:pPr>
      <w:r>
        <w:t xml:space="preserve">Ensure safe recruitment practices are followed by preventing unsuitable people from working </w:t>
      </w:r>
      <w:r>
        <w:lastRenderedPageBreak/>
        <w:t>with children, young people and adults at risk;</w:t>
      </w:r>
    </w:p>
    <w:p w14:paraId="63A3CEA3" w14:textId="34B280D6" w:rsidR="00E401C2" w:rsidRPr="00546524" w:rsidRDefault="00A74E3E" w:rsidP="00546524">
      <w:pPr>
        <w:pStyle w:val="ListParagraph"/>
      </w:pPr>
      <w:r>
        <w:t xml:space="preserve">Pay due regard to all relevant legislation measures including the Children’s Act (2004); Safeguarding Vulnerable Groups Act (2006); Working Together to Safeguarding Children (2018), and Section 26 of the </w:t>
      </w:r>
      <w:r w:rsidR="00A20048">
        <w:t>Counter</w:t>
      </w:r>
      <w:r w:rsidR="00BB43A8">
        <w:t>-T</w:t>
      </w:r>
      <w:r w:rsidR="00A20048">
        <w:t>errorism</w:t>
      </w:r>
      <w:r>
        <w:t xml:space="preserve"> and Security Act (2015), regarding the duty to have due regard to the need to prevent students from being drawn into terrorism;</w:t>
      </w:r>
    </w:p>
    <w:p w14:paraId="1E3B224D" w14:textId="77777777" w:rsidR="00E401C2" w:rsidRPr="00546524" w:rsidRDefault="00A74E3E" w:rsidP="00546524">
      <w:pPr>
        <w:pStyle w:val="ListParagraph"/>
      </w:pPr>
      <w:r>
        <w:t>By doing all the above, ensure that our legal duty of care to safeguarding is undertaken, and that reasonable steps are taken to ensure that children, young people and adults who may be at risk are safe, and that policies and processes are in place to reduce the risk of harm.</w:t>
      </w:r>
    </w:p>
    <w:p w14:paraId="5D9FAAB4" w14:textId="77777777" w:rsidR="00E401C2" w:rsidRPr="000B320D" w:rsidRDefault="00E401C2" w:rsidP="00D07AB8">
      <w:pPr>
        <w:pStyle w:val="BodyText"/>
      </w:pPr>
    </w:p>
    <w:p w14:paraId="5164A736" w14:textId="77777777" w:rsidR="00E401C2" w:rsidRPr="000B320D" w:rsidRDefault="00A74E3E" w:rsidP="00546524">
      <w:pPr>
        <w:pStyle w:val="Heading2"/>
      </w:pPr>
      <w:bookmarkStart w:id="4" w:name="4._DEFINITIONS"/>
      <w:bookmarkEnd w:id="4"/>
      <w:r>
        <w:t>DEFINITIONS</w:t>
      </w:r>
    </w:p>
    <w:p w14:paraId="60028CF5" w14:textId="77777777" w:rsidR="00E401C2" w:rsidRPr="000B320D" w:rsidRDefault="00A74E3E" w:rsidP="00D07AB8">
      <w:pPr>
        <w:pStyle w:val="BodyText"/>
      </w:pPr>
      <w:r w:rsidRPr="000B320D">
        <w:t>Throughout</w:t>
      </w:r>
      <w:r w:rsidRPr="000B320D">
        <w:rPr>
          <w:spacing w:val="-6"/>
        </w:rPr>
        <w:t xml:space="preserve"> </w:t>
      </w:r>
      <w:r w:rsidRPr="000B320D">
        <w:t>this</w:t>
      </w:r>
      <w:r w:rsidRPr="000B320D">
        <w:rPr>
          <w:spacing w:val="-9"/>
        </w:rPr>
        <w:t xml:space="preserve"> </w:t>
      </w:r>
      <w:r w:rsidRPr="000B320D">
        <w:t>Policy</w:t>
      </w:r>
      <w:r w:rsidRPr="000B320D">
        <w:rPr>
          <w:spacing w:val="-3"/>
        </w:rPr>
        <w:t xml:space="preserve"> </w:t>
      </w:r>
      <w:r w:rsidRPr="000B320D">
        <w:t>and</w:t>
      </w:r>
      <w:r w:rsidRPr="000B320D">
        <w:rPr>
          <w:spacing w:val="-10"/>
        </w:rPr>
        <w:t xml:space="preserve"> </w:t>
      </w:r>
      <w:r w:rsidRPr="000B320D">
        <w:t>associated</w:t>
      </w:r>
      <w:r w:rsidRPr="000B320D">
        <w:rPr>
          <w:spacing w:val="-9"/>
        </w:rPr>
        <w:t xml:space="preserve"> </w:t>
      </w:r>
      <w:r w:rsidRPr="000B320D">
        <w:t>Protocols,</w:t>
      </w:r>
      <w:r w:rsidRPr="000B320D">
        <w:rPr>
          <w:spacing w:val="-4"/>
        </w:rPr>
        <w:t xml:space="preserve"> </w:t>
      </w:r>
      <w:r w:rsidRPr="000B320D">
        <w:t>the</w:t>
      </w:r>
      <w:r w:rsidRPr="000B320D">
        <w:rPr>
          <w:spacing w:val="-4"/>
        </w:rPr>
        <w:t xml:space="preserve"> </w:t>
      </w:r>
      <w:r w:rsidRPr="000B320D">
        <w:t>following</w:t>
      </w:r>
      <w:r w:rsidRPr="000B320D">
        <w:rPr>
          <w:spacing w:val="-5"/>
        </w:rPr>
        <w:t xml:space="preserve"> </w:t>
      </w:r>
      <w:r w:rsidRPr="000B320D">
        <w:t>definitions</w:t>
      </w:r>
      <w:r w:rsidRPr="000B320D">
        <w:rPr>
          <w:spacing w:val="-4"/>
        </w:rPr>
        <w:t xml:space="preserve"> </w:t>
      </w:r>
      <w:r w:rsidRPr="000B320D">
        <w:t>will</w:t>
      </w:r>
      <w:r w:rsidRPr="000B320D">
        <w:rPr>
          <w:spacing w:val="-7"/>
        </w:rPr>
        <w:t xml:space="preserve"> </w:t>
      </w:r>
      <w:r w:rsidRPr="000B320D">
        <w:t>apply:</w:t>
      </w:r>
    </w:p>
    <w:p w14:paraId="5CE66E6A" w14:textId="4902706B" w:rsidR="00E401C2" w:rsidRPr="00546524" w:rsidRDefault="00A74E3E" w:rsidP="00546524">
      <w:pPr>
        <w:pStyle w:val="ListParagraph"/>
      </w:pPr>
      <w:r w:rsidRPr="5165AE24">
        <w:rPr>
          <w:b/>
          <w:bCs/>
        </w:rPr>
        <w:t>Children and young people</w:t>
      </w:r>
      <w:r>
        <w:t xml:space="preserve"> – people </w:t>
      </w:r>
      <w:r w:rsidR="00222016">
        <w:t>under 18</w:t>
      </w:r>
      <w:r>
        <w:t xml:space="preserve"> years of age.</w:t>
      </w:r>
    </w:p>
    <w:p w14:paraId="0F26C96E" w14:textId="3EB3DB9E" w:rsidR="00E401C2" w:rsidRPr="00546524" w:rsidRDefault="59F062F6" w:rsidP="00546524">
      <w:pPr>
        <w:pStyle w:val="ListParagraph"/>
      </w:pPr>
      <w:r w:rsidRPr="5165AE24">
        <w:rPr>
          <w:b/>
          <w:bCs/>
        </w:rPr>
        <w:t>Adults at risk</w:t>
      </w:r>
      <w:r>
        <w:t xml:space="preserve"> – as defined by section 59 of the </w:t>
      </w:r>
      <w:hyperlink r:id="rId14">
        <w:r>
          <w:t>Safeguarding Vulnerable Groups Act 2006</w:t>
        </w:r>
      </w:hyperlink>
      <w:r>
        <w:t xml:space="preserve"> (amended by the Protection of Freedoms Act 2012 and the Care Act 2014) and/or those persons aged over 18 who by reason of mental or other disability, age or illness are (or may be) unable to take care of themselves or are (or may be) unable to protect themselves against significant harm or exploitation. This</w:t>
      </w:r>
      <w:r w:rsidR="00222016">
        <w:t xml:space="preserve"> can include</w:t>
      </w:r>
      <w:r>
        <w:t xml:space="preserve"> adults experiencing domestic </w:t>
      </w:r>
      <w:r w:rsidR="00546524">
        <w:t>violence, exploitation</w:t>
      </w:r>
      <w:r>
        <w:t xml:space="preserve"> and sexual abuse.</w:t>
      </w:r>
    </w:p>
    <w:p w14:paraId="5E0A2A2C" w14:textId="327E0D75" w:rsidR="00E401C2" w:rsidRPr="00546524" w:rsidRDefault="00A74E3E" w:rsidP="00546524">
      <w:pPr>
        <w:pStyle w:val="ListParagraph"/>
      </w:pPr>
      <w:r w:rsidRPr="5165AE24">
        <w:rPr>
          <w:b/>
          <w:bCs/>
        </w:rPr>
        <w:t>Prevent</w:t>
      </w:r>
      <w:r>
        <w:t xml:space="preserve"> – part of the Government’s Anti-Terrorism Strategy. Higher Education has been identified as a sector where young people may be radicalised. This strand of the anti- terrorism strategy aims to prevent young people getting involved in terrorism.</w:t>
      </w:r>
    </w:p>
    <w:p w14:paraId="28D71474" w14:textId="2E39BD36" w:rsidR="00E47361" w:rsidRPr="00546524" w:rsidRDefault="00E47361" w:rsidP="00546524">
      <w:pPr>
        <w:pStyle w:val="ListParagraph"/>
      </w:pPr>
      <w:r w:rsidRPr="5165AE24">
        <w:rPr>
          <w:b/>
          <w:bCs/>
        </w:rPr>
        <w:t xml:space="preserve">Channel </w:t>
      </w:r>
      <w:r>
        <w:t xml:space="preserve">– </w:t>
      </w:r>
      <w:r w:rsidR="00517563">
        <w:t xml:space="preserve">this process is a key part of Prevent and adopts a </w:t>
      </w:r>
      <w:r>
        <w:t xml:space="preserve">multi-agency approach to </w:t>
      </w:r>
      <w:r w:rsidR="00743FAD">
        <w:t xml:space="preserve">identify and provide support to individuals who are at risk of </w:t>
      </w:r>
      <w:r w:rsidR="00517563">
        <w:t>being drawn into terrorism.</w:t>
      </w:r>
    </w:p>
    <w:p w14:paraId="4700B014" w14:textId="1B7A935C" w:rsidR="00E401C2" w:rsidRPr="00546524" w:rsidRDefault="00A74E3E" w:rsidP="00546524">
      <w:pPr>
        <w:pStyle w:val="ListParagraph"/>
      </w:pPr>
      <w:r w:rsidRPr="5165AE24">
        <w:rPr>
          <w:b/>
          <w:bCs/>
        </w:rPr>
        <w:t>Radicalisation</w:t>
      </w:r>
      <w:r>
        <w:t xml:space="preserve"> – the process by which an individual comes to support terrorism and forms of extremism leading to terrorism.</w:t>
      </w:r>
    </w:p>
    <w:p w14:paraId="4873E519" w14:textId="4BA6C960" w:rsidR="00C16A59" w:rsidRPr="00546524" w:rsidRDefault="00C16A59" w:rsidP="00546524">
      <w:pPr>
        <w:pStyle w:val="ListParagraph"/>
      </w:pPr>
      <w:r w:rsidRPr="5165AE24">
        <w:rPr>
          <w:b/>
          <w:bCs/>
        </w:rPr>
        <w:t>Extremism</w:t>
      </w:r>
      <w:r>
        <w:t xml:space="preserve"> – </w:t>
      </w:r>
      <w:r w:rsidR="00B63585">
        <w:t xml:space="preserve">the UK Government defines extremism as vocal or active opposition to fundamental British values, including democracy, the rule of law, individual liberty and mutual respect and tolerance </w:t>
      </w:r>
      <w:r w:rsidR="000C2719">
        <w:t>of different faiths and beliefs. Extremism also includes calls for death of members of the armed forces.</w:t>
      </w:r>
    </w:p>
    <w:p w14:paraId="588833B4" w14:textId="2AA1B3A2" w:rsidR="00936819" w:rsidRPr="00546524" w:rsidRDefault="00936819" w:rsidP="00546524">
      <w:pPr>
        <w:pStyle w:val="ListParagraph"/>
      </w:pPr>
      <w:r w:rsidRPr="5165AE24">
        <w:rPr>
          <w:b/>
          <w:bCs/>
        </w:rPr>
        <w:t>Terrorism</w:t>
      </w:r>
      <w:r>
        <w:t xml:space="preserve"> – </w:t>
      </w:r>
      <w:r w:rsidR="00F775E4">
        <w:t>summarised in the Terrorism Act 2000 as an action that endangers or causes serious violence to a person/people; causes serious damage to property; or seriously interferes or disrupts an electronic system. The use or threat must be designed to influence government</w:t>
      </w:r>
      <w:r w:rsidR="003F7AC0">
        <w:t xml:space="preserve"> or to intimidate the public and </w:t>
      </w:r>
      <w:r w:rsidR="00002990">
        <w:t>is</w:t>
      </w:r>
      <w:r w:rsidR="003F7AC0">
        <w:t xml:space="preserve"> made for the purpose of advancing a political, religious or ideological cause.</w:t>
      </w:r>
    </w:p>
    <w:p w14:paraId="59D0D602" w14:textId="3A6AC196" w:rsidR="00E401C2" w:rsidRPr="00546524" w:rsidRDefault="00A74E3E" w:rsidP="00546524">
      <w:pPr>
        <w:pStyle w:val="ListParagraph"/>
      </w:pPr>
      <w:r w:rsidRPr="5165AE24">
        <w:rPr>
          <w:b/>
          <w:bCs/>
        </w:rPr>
        <w:t>Safeguarding</w:t>
      </w:r>
      <w:r>
        <w:t xml:space="preserve"> – protecting children, young people and adults at risk from maltreatment and</w:t>
      </w:r>
      <w:r w:rsidR="006B4783">
        <w:t xml:space="preserve"> </w:t>
      </w:r>
      <w:r>
        <w:t xml:space="preserve"> </w:t>
      </w:r>
      <w:r w:rsidR="006B4783">
        <w:t xml:space="preserve"> </w:t>
      </w:r>
      <w:r>
        <w:t xml:space="preserve">harm. </w:t>
      </w:r>
      <w:r w:rsidR="009C4601">
        <w:t>Maltreatment and harm</w:t>
      </w:r>
      <w:r w:rsidR="003F0CC2">
        <w:t xml:space="preserve"> can take many forms, including physical abuse; sexual abuse</w:t>
      </w:r>
      <w:r w:rsidR="00D2359D">
        <w:t xml:space="preserve"> (including rape, sexual assault and any adult sexual acts without consent)</w:t>
      </w:r>
      <w:r w:rsidR="003F0CC2">
        <w:t xml:space="preserve">; psychological and emotional abuse; </w:t>
      </w:r>
      <w:r w:rsidR="009E360B">
        <w:t xml:space="preserve">modern slavery and human trafficking; financial </w:t>
      </w:r>
      <w:r w:rsidR="00290671">
        <w:t xml:space="preserve">or material </w:t>
      </w:r>
      <w:r w:rsidR="009E360B">
        <w:t>abuse</w:t>
      </w:r>
      <w:r w:rsidR="00290671">
        <w:t xml:space="preserve"> (such as theft, fraud </w:t>
      </w:r>
      <w:r w:rsidR="008B0823">
        <w:t>and misuse of property)</w:t>
      </w:r>
      <w:r w:rsidR="009E360B">
        <w:t>; neglect and acts of omission</w:t>
      </w:r>
      <w:r w:rsidR="006B2780">
        <w:t xml:space="preserve"> (such as ignoring medical or </w:t>
      </w:r>
      <w:r w:rsidR="006B2780">
        <w:lastRenderedPageBreak/>
        <w:t>physical care needs); self-neglect (such as failure to care for one’s personal hygien</w:t>
      </w:r>
      <w:r w:rsidR="00290671">
        <w:t>e, health or surrounding)</w:t>
      </w:r>
      <w:r w:rsidR="006B2780">
        <w:t>;</w:t>
      </w:r>
      <w:r w:rsidR="00290671">
        <w:t xml:space="preserve"> domestic violence;</w:t>
      </w:r>
      <w:r w:rsidR="008B0823">
        <w:t xml:space="preserve"> discriminatory abuse (</w:t>
      </w:r>
      <w:r w:rsidR="00D2359D">
        <w:t>such as abuse on the grounds of race</w:t>
      </w:r>
      <w:r w:rsidR="000A5EA8">
        <w:t xml:space="preserve">, </w:t>
      </w:r>
      <w:r w:rsidR="00D2359D">
        <w:t>disability</w:t>
      </w:r>
      <w:r w:rsidR="00AD42F2">
        <w:t xml:space="preserve"> or other protected characteristics</w:t>
      </w:r>
      <w:r w:rsidR="000A5EA8">
        <w:t xml:space="preserve"> defined by the Equality Act 2010</w:t>
      </w:r>
      <w:r w:rsidR="00D2359D">
        <w:t>)</w:t>
      </w:r>
      <w:r w:rsidR="00873E97">
        <w:t xml:space="preserve"> and organisational abuse (such as </w:t>
      </w:r>
      <w:r w:rsidR="00DA5EB5">
        <w:t>neglect and poor care practice within an institution or care setting)</w:t>
      </w:r>
      <w:r w:rsidR="00290671">
        <w:t xml:space="preserve"> </w:t>
      </w:r>
      <w:r w:rsidR="006B2780">
        <w:t xml:space="preserve"> </w:t>
      </w:r>
      <w:r w:rsidR="00517203">
        <w:t>Safeguarding</w:t>
      </w:r>
      <w:r>
        <w:t xml:space="preserve"> include</w:t>
      </w:r>
      <w:r w:rsidR="00517203">
        <w:t>s</w:t>
      </w:r>
      <w:r>
        <w:t xml:space="preserve"> protection from involvement with crime and/or terrorism.</w:t>
      </w:r>
    </w:p>
    <w:p w14:paraId="31631DB4" w14:textId="77CC4D6A" w:rsidR="008B1850" w:rsidRPr="00546524" w:rsidRDefault="008B1850" w:rsidP="00546524">
      <w:pPr>
        <w:pStyle w:val="ListParagraph"/>
      </w:pPr>
      <w:r w:rsidRPr="5165AE24">
        <w:rPr>
          <w:b/>
          <w:bCs/>
        </w:rPr>
        <w:t>Regulated activity</w:t>
      </w:r>
      <w:r>
        <w:t xml:space="preserve"> – </w:t>
      </w:r>
      <w:r w:rsidR="003455AF">
        <w:t xml:space="preserve">regulated activities are those that the Disclosure and Barring Service (DBS) can bar people from doing. It is a criminal offence for a barred person to seek to work, or work in, activities from which they are barred. It is also a criminal offence for employers or voluntary organisations to knowingly employ a barred person in regulated </w:t>
      </w:r>
      <w:r w:rsidR="00FB5B18">
        <w:t>activity.</w:t>
      </w:r>
    </w:p>
    <w:p w14:paraId="5B1BDD8A" w14:textId="4CA404D1" w:rsidR="003F7AC0" w:rsidRPr="000B320D" w:rsidRDefault="003F7AC0" w:rsidP="00546524">
      <w:pPr>
        <w:pStyle w:val="ListParagraph"/>
      </w:pPr>
      <w:r w:rsidRPr="5165AE24">
        <w:rPr>
          <w:b/>
          <w:bCs/>
        </w:rPr>
        <w:t>University premises</w:t>
      </w:r>
      <w:r>
        <w:t xml:space="preserve"> – </w:t>
      </w:r>
      <w:r w:rsidR="00EC1C56">
        <w:t>all buildings and land owned or operated by the University and Chester Students’ Union, including University managed accommodation.</w:t>
      </w:r>
    </w:p>
    <w:p w14:paraId="40B6FDF9" w14:textId="66356B16" w:rsidR="00E401C2" w:rsidRDefault="00A74E3E" w:rsidP="00D07AB8">
      <w:pPr>
        <w:pStyle w:val="BodyText"/>
      </w:pPr>
      <w:bookmarkStart w:id="5" w:name="5._ROLES_AND_RESPONSIBILITIES"/>
      <w:bookmarkEnd w:id="5"/>
      <w:r w:rsidRPr="000B320D">
        <w:t>Further</w:t>
      </w:r>
      <w:r w:rsidRPr="000B320D">
        <w:rPr>
          <w:spacing w:val="-6"/>
        </w:rPr>
        <w:t xml:space="preserve"> </w:t>
      </w:r>
      <w:r w:rsidRPr="000B320D">
        <w:t>definitions</w:t>
      </w:r>
      <w:r w:rsidRPr="000B320D">
        <w:rPr>
          <w:spacing w:val="-7"/>
        </w:rPr>
        <w:t xml:space="preserve"> </w:t>
      </w:r>
      <w:r w:rsidRPr="000B320D">
        <w:t>are</w:t>
      </w:r>
      <w:r w:rsidRPr="000B320D">
        <w:rPr>
          <w:spacing w:val="-7"/>
        </w:rPr>
        <w:t xml:space="preserve"> </w:t>
      </w:r>
      <w:r w:rsidRPr="000B320D">
        <w:t>given</w:t>
      </w:r>
      <w:r w:rsidRPr="000B320D">
        <w:rPr>
          <w:spacing w:val="-6"/>
        </w:rPr>
        <w:t xml:space="preserve"> </w:t>
      </w:r>
      <w:r w:rsidRPr="000B320D">
        <w:t>in</w:t>
      </w:r>
      <w:r w:rsidRPr="000B320D">
        <w:rPr>
          <w:spacing w:val="-6"/>
        </w:rPr>
        <w:t xml:space="preserve"> </w:t>
      </w:r>
      <w:r w:rsidRPr="000B320D">
        <w:t>the</w:t>
      </w:r>
      <w:r w:rsidRPr="000B320D">
        <w:rPr>
          <w:spacing w:val="-5"/>
        </w:rPr>
        <w:t xml:space="preserve"> </w:t>
      </w:r>
      <w:r w:rsidRPr="000B320D">
        <w:t>associated</w:t>
      </w:r>
      <w:r w:rsidRPr="000B320D">
        <w:rPr>
          <w:spacing w:val="-6"/>
        </w:rPr>
        <w:t xml:space="preserve"> </w:t>
      </w:r>
      <w:r w:rsidRPr="000B320D">
        <w:t>Safeguarding</w:t>
      </w:r>
      <w:r w:rsidRPr="000B320D">
        <w:rPr>
          <w:spacing w:val="-6"/>
        </w:rPr>
        <w:t xml:space="preserve"> </w:t>
      </w:r>
      <w:r w:rsidRPr="000B320D">
        <w:t>Protocols.</w:t>
      </w:r>
    </w:p>
    <w:p w14:paraId="2A5A213B" w14:textId="77777777" w:rsidR="00F07740" w:rsidRPr="000B320D" w:rsidRDefault="00F07740" w:rsidP="00D07AB8">
      <w:pPr>
        <w:pStyle w:val="BodyText"/>
      </w:pPr>
    </w:p>
    <w:p w14:paraId="473A1E3C" w14:textId="77777777" w:rsidR="00E401C2" w:rsidRPr="000B320D" w:rsidRDefault="00A74E3E" w:rsidP="00546524">
      <w:pPr>
        <w:pStyle w:val="Heading2"/>
      </w:pPr>
      <w:r w:rsidRPr="000B320D">
        <w:t>ROLES</w:t>
      </w:r>
      <w:r w:rsidRPr="000B320D">
        <w:rPr>
          <w:spacing w:val="-4"/>
        </w:rPr>
        <w:t xml:space="preserve"> </w:t>
      </w:r>
      <w:r w:rsidRPr="000B320D">
        <w:t>AND</w:t>
      </w:r>
      <w:r w:rsidRPr="000B320D">
        <w:rPr>
          <w:spacing w:val="-6"/>
        </w:rPr>
        <w:t xml:space="preserve"> </w:t>
      </w:r>
      <w:r w:rsidRPr="000B320D">
        <w:t>RESPONSIBILITIES</w:t>
      </w:r>
    </w:p>
    <w:p w14:paraId="1BA6C967" w14:textId="5E597474" w:rsidR="00E401C2" w:rsidRPr="000B320D" w:rsidRDefault="00782109" w:rsidP="00D07AB8">
      <w:pPr>
        <w:pStyle w:val="BodyText"/>
      </w:pPr>
      <w:r>
        <w:t xml:space="preserve">As part of its commitment to safeguarding, the </w:t>
      </w:r>
      <w:r w:rsidR="00A74E3E" w:rsidRPr="000B320D">
        <w:t>University expects all staff</w:t>
      </w:r>
      <w:r w:rsidR="00A74E3E">
        <w:t xml:space="preserve">, </w:t>
      </w:r>
      <w:r>
        <w:t>student</w:t>
      </w:r>
      <w:r w:rsidR="00CB3948">
        <w:t xml:space="preserve">s and contractors </w:t>
      </w:r>
      <w:r w:rsidR="00A74E3E" w:rsidRPr="000B320D">
        <w:t xml:space="preserve">and those contributing to its activities to </w:t>
      </w:r>
      <w:r w:rsidR="00CB3948">
        <w:t xml:space="preserve">behave in an acceptable manner, report any safeguarding concerns they may have and </w:t>
      </w:r>
      <w:r w:rsidR="00A74E3E" w:rsidRPr="000B320D">
        <w:t>follow the Safeguarding</w:t>
      </w:r>
      <w:r w:rsidR="00A74E3E" w:rsidRPr="000B320D">
        <w:rPr>
          <w:spacing w:val="1"/>
        </w:rPr>
        <w:t xml:space="preserve"> </w:t>
      </w:r>
      <w:r w:rsidR="00A74E3E" w:rsidRPr="000B320D">
        <w:t>Policy and Protocols, in order to promote the welfare of children, young people and adults at risk.</w:t>
      </w:r>
      <w:r w:rsidR="00A74E3E" w:rsidRPr="000B320D">
        <w:rPr>
          <w:spacing w:val="-47"/>
        </w:rPr>
        <w:t xml:space="preserve"> </w:t>
      </w:r>
      <w:r w:rsidR="00A74E3E" w:rsidRPr="000B320D">
        <w:t>Failure to</w:t>
      </w:r>
      <w:r w:rsidR="00A74E3E" w:rsidRPr="000B320D">
        <w:rPr>
          <w:spacing w:val="-1"/>
        </w:rPr>
        <w:t xml:space="preserve"> </w:t>
      </w:r>
      <w:r w:rsidR="00A74E3E" w:rsidRPr="000B320D">
        <w:t>follow</w:t>
      </w:r>
      <w:r w:rsidR="00A74E3E" w:rsidRPr="000B320D">
        <w:rPr>
          <w:spacing w:val="-2"/>
        </w:rPr>
        <w:t xml:space="preserve"> </w:t>
      </w:r>
      <w:r w:rsidR="00A74E3E" w:rsidRPr="000B320D">
        <w:t>this</w:t>
      </w:r>
      <w:r w:rsidR="00A74E3E" w:rsidRPr="000B320D">
        <w:rPr>
          <w:spacing w:val="-5"/>
        </w:rPr>
        <w:t xml:space="preserve"> </w:t>
      </w:r>
      <w:r w:rsidR="00A74E3E" w:rsidRPr="000B320D">
        <w:t>may lead</w:t>
      </w:r>
      <w:r w:rsidR="00A74E3E" w:rsidRPr="000B320D">
        <w:rPr>
          <w:spacing w:val="-3"/>
        </w:rPr>
        <w:t xml:space="preserve"> </w:t>
      </w:r>
      <w:r w:rsidR="00A74E3E" w:rsidRPr="000B320D">
        <w:t>to</w:t>
      </w:r>
      <w:r w:rsidR="00A74E3E" w:rsidRPr="000B320D">
        <w:rPr>
          <w:spacing w:val="1"/>
        </w:rPr>
        <w:t xml:space="preserve"> </w:t>
      </w:r>
      <w:r w:rsidR="00A74E3E" w:rsidRPr="000B320D">
        <w:t>disciplinary</w:t>
      </w:r>
      <w:r w:rsidR="00A74E3E" w:rsidRPr="000B320D">
        <w:rPr>
          <w:spacing w:val="1"/>
        </w:rPr>
        <w:t xml:space="preserve"> </w:t>
      </w:r>
      <w:r w:rsidR="00A74E3E" w:rsidRPr="000B320D">
        <w:t>action.</w:t>
      </w:r>
    </w:p>
    <w:p w14:paraId="68893395" w14:textId="77777777" w:rsidR="00E401C2" w:rsidRPr="000B320D" w:rsidRDefault="00A74E3E" w:rsidP="00D07AB8">
      <w:pPr>
        <w:pStyle w:val="BodyText"/>
      </w:pPr>
      <w:r w:rsidRPr="000B320D">
        <w:t>There are also a number of specific safeguarding roles at the University, as outlined below. Contact</w:t>
      </w:r>
      <w:r w:rsidRPr="000B320D">
        <w:rPr>
          <w:spacing w:val="1"/>
        </w:rPr>
        <w:t xml:space="preserve"> </w:t>
      </w:r>
      <w:r w:rsidRPr="000B320D">
        <w:t>information for named roles are annexed to this Policy (Appendix 2). Where possible, named</w:t>
      </w:r>
      <w:r w:rsidRPr="000B320D">
        <w:rPr>
          <w:spacing w:val="1"/>
        </w:rPr>
        <w:t xml:space="preserve"> </w:t>
      </w:r>
      <w:r w:rsidRPr="000B320D">
        <w:t>individuals should ensure that a trained deputy is available to act as an alternate for them when they</w:t>
      </w:r>
      <w:r w:rsidRPr="000B320D">
        <w:rPr>
          <w:spacing w:val="-47"/>
        </w:rPr>
        <w:t xml:space="preserve"> </w:t>
      </w:r>
      <w:r w:rsidRPr="000B320D">
        <w:t>are on</w:t>
      </w:r>
      <w:r w:rsidRPr="000B320D">
        <w:rPr>
          <w:spacing w:val="-5"/>
        </w:rPr>
        <w:t xml:space="preserve"> </w:t>
      </w:r>
      <w:r w:rsidRPr="000B320D">
        <w:t>annual leave</w:t>
      </w:r>
      <w:r w:rsidRPr="000B320D">
        <w:rPr>
          <w:spacing w:val="-4"/>
        </w:rPr>
        <w:t xml:space="preserve"> </w:t>
      </w:r>
      <w:r w:rsidRPr="000B320D">
        <w:t>or</w:t>
      </w:r>
      <w:r w:rsidRPr="000B320D">
        <w:rPr>
          <w:spacing w:val="-5"/>
        </w:rPr>
        <w:t xml:space="preserve"> </w:t>
      </w:r>
      <w:r w:rsidRPr="000B320D">
        <w:t>otherwise</w:t>
      </w:r>
      <w:r w:rsidRPr="000B320D">
        <w:rPr>
          <w:spacing w:val="-2"/>
        </w:rPr>
        <w:t xml:space="preserve"> </w:t>
      </w:r>
      <w:r w:rsidRPr="000B320D">
        <w:t>absent.</w:t>
      </w:r>
    </w:p>
    <w:p w14:paraId="728CB9B0" w14:textId="77777777" w:rsidR="00E401C2" w:rsidRPr="009279DA" w:rsidRDefault="00A74E3E" w:rsidP="00546524">
      <w:pPr>
        <w:pStyle w:val="Heading4"/>
        <w:numPr>
          <w:ilvl w:val="1"/>
          <w:numId w:val="23"/>
        </w:numPr>
      </w:pPr>
      <w:bookmarkStart w:id="6" w:name="5.1._Strategic_Safeguarding_Lead"/>
      <w:bookmarkEnd w:id="6"/>
      <w:r w:rsidRPr="00546524">
        <w:t>Strategic</w:t>
      </w:r>
      <w:r w:rsidRPr="009279DA">
        <w:t xml:space="preserve"> Safeguarding Lead</w:t>
      </w:r>
    </w:p>
    <w:p w14:paraId="1BBC779F" w14:textId="7FAD2DC0" w:rsidR="00E401C2" w:rsidRPr="001D29C1" w:rsidRDefault="00A74E3E" w:rsidP="00546524">
      <w:pPr>
        <w:pStyle w:val="ListParagraph"/>
      </w:pPr>
      <w:r>
        <w:t xml:space="preserve">Accountable for safeguarding </w:t>
      </w:r>
      <w:r w:rsidR="00736B97">
        <w:t xml:space="preserve">and Prevent </w:t>
      </w:r>
      <w:r>
        <w:t>arrangements at the University of Chester;</w:t>
      </w:r>
    </w:p>
    <w:p w14:paraId="2845CAC8" w14:textId="77777777" w:rsidR="00E401C2" w:rsidRPr="000B320D" w:rsidRDefault="00A74E3E" w:rsidP="00D07AB8">
      <w:pPr>
        <w:pStyle w:val="ListParagraph"/>
      </w:pPr>
      <w:r w:rsidRPr="000B320D">
        <w:t>Provides senior leadership for safeguarding, reporting to the Vice-Chancellor and Council</w:t>
      </w:r>
      <w:r w:rsidRPr="000B320D">
        <w:rPr>
          <w:spacing w:val="-47"/>
        </w:rPr>
        <w:t xml:space="preserve"> </w:t>
      </w:r>
      <w:r w:rsidRPr="000B320D">
        <w:t>when</w:t>
      </w:r>
      <w:r w:rsidRPr="000B320D">
        <w:rPr>
          <w:spacing w:val="-4"/>
        </w:rPr>
        <w:t xml:space="preserve"> </w:t>
      </w:r>
      <w:r w:rsidRPr="000B320D">
        <w:t>required;</w:t>
      </w:r>
    </w:p>
    <w:p w14:paraId="18812117" w14:textId="77777777" w:rsidR="00E401C2" w:rsidRPr="000B320D" w:rsidRDefault="00A74E3E" w:rsidP="00D07AB8">
      <w:pPr>
        <w:pStyle w:val="ListParagraph"/>
      </w:pPr>
      <w:r w:rsidRPr="000B320D">
        <w:t>Chairs a University Steering Group to ensure effective implementation, communication,</w:t>
      </w:r>
      <w:r w:rsidRPr="000B320D">
        <w:rPr>
          <w:spacing w:val="-47"/>
        </w:rPr>
        <w:t xml:space="preserve"> </w:t>
      </w:r>
      <w:r w:rsidRPr="000B320D">
        <w:t>monitoring</w:t>
      </w:r>
      <w:r w:rsidRPr="000B320D">
        <w:rPr>
          <w:spacing w:val="-4"/>
        </w:rPr>
        <w:t xml:space="preserve"> </w:t>
      </w:r>
      <w:r w:rsidRPr="000B320D">
        <w:t>and</w:t>
      </w:r>
      <w:r w:rsidRPr="000B320D">
        <w:rPr>
          <w:spacing w:val="-1"/>
        </w:rPr>
        <w:t xml:space="preserve"> </w:t>
      </w:r>
      <w:r w:rsidRPr="000B320D">
        <w:t>review</w:t>
      </w:r>
      <w:r w:rsidRPr="000B320D">
        <w:rPr>
          <w:spacing w:val="-4"/>
        </w:rPr>
        <w:t xml:space="preserve"> </w:t>
      </w:r>
      <w:r w:rsidRPr="000B320D">
        <w:t>of</w:t>
      </w:r>
      <w:r w:rsidRPr="000B320D">
        <w:rPr>
          <w:spacing w:val="-6"/>
        </w:rPr>
        <w:t xml:space="preserve"> </w:t>
      </w:r>
      <w:r w:rsidRPr="000B320D">
        <w:t>the</w:t>
      </w:r>
      <w:r w:rsidRPr="000B320D">
        <w:rPr>
          <w:spacing w:val="1"/>
        </w:rPr>
        <w:t xml:space="preserve"> </w:t>
      </w:r>
      <w:r w:rsidRPr="000B320D">
        <w:t>Safeguarding Policy</w:t>
      </w:r>
      <w:r w:rsidRPr="000B320D">
        <w:rPr>
          <w:spacing w:val="-2"/>
        </w:rPr>
        <w:t xml:space="preserve"> </w:t>
      </w:r>
      <w:r w:rsidRPr="000B320D">
        <w:t>and</w:t>
      </w:r>
      <w:r w:rsidRPr="000B320D">
        <w:rPr>
          <w:spacing w:val="-8"/>
        </w:rPr>
        <w:t xml:space="preserve"> </w:t>
      </w:r>
      <w:r w:rsidRPr="000B320D">
        <w:t>Protocols;</w:t>
      </w:r>
    </w:p>
    <w:p w14:paraId="2CDF3F4E" w14:textId="77777777" w:rsidR="00E401C2" w:rsidRPr="000B320D" w:rsidRDefault="00A74E3E" w:rsidP="00D07AB8">
      <w:pPr>
        <w:pStyle w:val="ListParagraph"/>
      </w:pPr>
      <w:r w:rsidRPr="000B320D">
        <w:t>Acts as a point of escalation for Operational Safeguarding Leads, including the chairing of a</w:t>
      </w:r>
      <w:r w:rsidRPr="000B320D">
        <w:rPr>
          <w:spacing w:val="-47"/>
        </w:rPr>
        <w:t xml:space="preserve"> </w:t>
      </w:r>
      <w:r w:rsidRPr="000B320D">
        <w:t>Safeguarding</w:t>
      </w:r>
      <w:r w:rsidRPr="000B320D">
        <w:rPr>
          <w:spacing w:val="-4"/>
        </w:rPr>
        <w:t xml:space="preserve"> </w:t>
      </w:r>
      <w:r w:rsidRPr="000B320D">
        <w:t>Panel</w:t>
      </w:r>
      <w:r w:rsidRPr="000B320D">
        <w:rPr>
          <w:spacing w:val="-3"/>
        </w:rPr>
        <w:t xml:space="preserve"> </w:t>
      </w:r>
      <w:r w:rsidRPr="000B320D">
        <w:t>when</w:t>
      </w:r>
      <w:r w:rsidRPr="000B320D">
        <w:rPr>
          <w:spacing w:val="-3"/>
        </w:rPr>
        <w:t xml:space="preserve"> </w:t>
      </w:r>
      <w:r w:rsidRPr="000B320D">
        <w:t>required;</w:t>
      </w:r>
    </w:p>
    <w:p w14:paraId="0B8C65E9" w14:textId="18CBC7E1" w:rsidR="00E401C2" w:rsidRPr="000B320D" w:rsidRDefault="00A74E3E" w:rsidP="00D07AB8">
      <w:pPr>
        <w:pStyle w:val="ListParagraph"/>
      </w:pPr>
      <w:r w:rsidRPr="000B320D">
        <w:t xml:space="preserve">Oversees an institutional network of key safeguarding contacts across the University, </w:t>
      </w:r>
      <w:r w:rsidR="00DC4556" w:rsidRPr="000B320D">
        <w:t>and</w:t>
      </w:r>
      <w:r w:rsidR="00DC4556" w:rsidRPr="000B320D">
        <w:rPr>
          <w:spacing w:val="-47"/>
        </w:rPr>
        <w:t xml:space="preserve"> </w:t>
      </w:r>
      <w:r w:rsidR="00DC4556">
        <w:rPr>
          <w:spacing w:val="-47"/>
        </w:rPr>
        <w:t>ensures</w:t>
      </w:r>
      <w:r w:rsidRPr="000B320D">
        <w:t xml:space="preserve"> that those involved in safeguarding are provided with information, advice and</w:t>
      </w:r>
      <w:r w:rsidRPr="000B320D">
        <w:rPr>
          <w:spacing w:val="1"/>
        </w:rPr>
        <w:t xml:space="preserve"> </w:t>
      </w:r>
      <w:r w:rsidRPr="000B320D">
        <w:t>training</w:t>
      </w:r>
      <w:r w:rsidRPr="000B320D">
        <w:rPr>
          <w:spacing w:val="-5"/>
        </w:rPr>
        <w:t xml:space="preserve"> </w:t>
      </w:r>
      <w:r w:rsidRPr="000B320D">
        <w:t>on</w:t>
      </w:r>
      <w:r w:rsidRPr="000B320D">
        <w:rPr>
          <w:spacing w:val="-5"/>
        </w:rPr>
        <w:t xml:space="preserve"> </w:t>
      </w:r>
      <w:r w:rsidRPr="000B320D">
        <w:t>the</w:t>
      </w:r>
      <w:r w:rsidRPr="000B320D">
        <w:rPr>
          <w:spacing w:val="-6"/>
        </w:rPr>
        <w:t xml:space="preserve"> </w:t>
      </w:r>
      <w:r w:rsidRPr="000B320D">
        <w:t>identification</w:t>
      </w:r>
      <w:r w:rsidRPr="000B320D">
        <w:rPr>
          <w:spacing w:val="-3"/>
        </w:rPr>
        <w:t xml:space="preserve"> </w:t>
      </w:r>
      <w:r w:rsidRPr="000B320D">
        <w:t>and</w:t>
      </w:r>
      <w:r w:rsidRPr="000B320D">
        <w:rPr>
          <w:spacing w:val="-5"/>
        </w:rPr>
        <w:t xml:space="preserve"> </w:t>
      </w:r>
      <w:r w:rsidRPr="000B320D">
        <w:t>protection</w:t>
      </w:r>
      <w:r w:rsidRPr="000B320D">
        <w:rPr>
          <w:spacing w:val="-5"/>
        </w:rPr>
        <w:t xml:space="preserve"> </w:t>
      </w:r>
      <w:r w:rsidRPr="000B320D">
        <w:t>of</w:t>
      </w:r>
      <w:r w:rsidRPr="000B320D">
        <w:rPr>
          <w:spacing w:val="-6"/>
        </w:rPr>
        <w:t xml:space="preserve"> </w:t>
      </w:r>
      <w:r w:rsidRPr="000B320D">
        <w:t>children,</w:t>
      </w:r>
      <w:r w:rsidRPr="000B320D">
        <w:rPr>
          <w:spacing w:val="-2"/>
        </w:rPr>
        <w:t xml:space="preserve"> </w:t>
      </w:r>
      <w:r w:rsidRPr="000B320D">
        <w:t>young</w:t>
      </w:r>
      <w:r w:rsidRPr="000B320D">
        <w:rPr>
          <w:spacing w:val="-5"/>
        </w:rPr>
        <w:t xml:space="preserve"> </w:t>
      </w:r>
      <w:r w:rsidRPr="000B320D">
        <w:t>people</w:t>
      </w:r>
      <w:r w:rsidRPr="000B320D">
        <w:rPr>
          <w:spacing w:val="-5"/>
        </w:rPr>
        <w:t xml:space="preserve"> </w:t>
      </w:r>
      <w:r w:rsidRPr="000B320D">
        <w:t>and</w:t>
      </w:r>
      <w:r w:rsidRPr="000B320D">
        <w:rPr>
          <w:spacing w:val="-5"/>
        </w:rPr>
        <w:t xml:space="preserve"> </w:t>
      </w:r>
      <w:r w:rsidRPr="000B320D">
        <w:t>adults</w:t>
      </w:r>
      <w:r w:rsidRPr="000B320D">
        <w:rPr>
          <w:spacing w:val="-7"/>
        </w:rPr>
        <w:t xml:space="preserve"> </w:t>
      </w:r>
      <w:r w:rsidRPr="000B320D">
        <w:t>at</w:t>
      </w:r>
      <w:r w:rsidRPr="000B320D">
        <w:rPr>
          <w:spacing w:val="-1"/>
        </w:rPr>
        <w:t xml:space="preserve"> </w:t>
      </w:r>
      <w:r w:rsidRPr="000B320D">
        <w:t>risk;</w:t>
      </w:r>
    </w:p>
    <w:p w14:paraId="242E5591" w14:textId="63119769" w:rsidR="00E401C2" w:rsidRDefault="00AB64D5" w:rsidP="00D07AB8">
      <w:pPr>
        <w:pStyle w:val="ListParagraph"/>
      </w:pPr>
      <w:r>
        <w:t>Act</w:t>
      </w:r>
      <w:r w:rsidR="00B15849">
        <w:t>s</w:t>
      </w:r>
      <w:r>
        <w:t xml:space="preserve"> as the University’s Prevent Lead, </w:t>
      </w:r>
      <w:r w:rsidR="009301C4">
        <w:t>ensuring</w:t>
      </w:r>
      <w:r w:rsidR="009301C4" w:rsidRPr="000B320D">
        <w:t xml:space="preserve"> </w:t>
      </w:r>
      <w:r w:rsidR="00A74E3E" w:rsidRPr="000B320D">
        <w:t>that Safeguarding Policy and Protocols</w:t>
      </w:r>
      <w:r w:rsidR="00D23D2E">
        <w:t xml:space="preserve"> </w:t>
      </w:r>
      <w:r w:rsidR="00A74E3E" w:rsidRPr="000B320D">
        <w:t>are compliant with the University’s</w:t>
      </w:r>
      <w:r w:rsidR="00A74E3E" w:rsidRPr="000B320D">
        <w:rPr>
          <w:spacing w:val="1"/>
        </w:rPr>
        <w:t xml:space="preserve"> </w:t>
      </w:r>
      <w:r w:rsidR="00A74E3E" w:rsidRPr="000B320D">
        <w:t>responsibilities under the statutory Prevent duty, including liaison with the Regional Prevent</w:t>
      </w:r>
      <w:r w:rsidR="004023CB">
        <w:t xml:space="preserve"> </w:t>
      </w:r>
      <w:r w:rsidR="00A74E3E" w:rsidRPr="000B320D">
        <w:rPr>
          <w:spacing w:val="-47"/>
        </w:rPr>
        <w:t xml:space="preserve"> </w:t>
      </w:r>
      <w:bookmarkStart w:id="7" w:name="_Named_person:_Pro_Vice-Chancellor_(Stu"/>
      <w:bookmarkEnd w:id="7"/>
      <w:r w:rsidR="005A2490">
        <w:rPr>
          <w:spacing w:val="-47"/>
        </w:rPr>
        <w:t xml:space="preserve"> </w:t>
      </w:r>
      <w:r w:rsidR="004023CB">
        <w:rPr>
          <w:spacing w:val="-47"/>
        </w:rPr>
        <w:t xml:space="preserve">  </w:t>
      </w:r>
      <w:r w:rsidR="00A74E3E" w:rsidRPr="000B320D">
        <w:t>Coordinator</w:t>
      </w:r>
      <w:r w:rsidR="00A74E3E" w:rsidRPr="000B320D">
        <w:rPr>
          <w:spacing w:val="-6"/>
        </w:rPr>
        <w:t xml:space="preserve"> </w:t>
      </w:r>
      <w:r w:rsidR="00A74E3E" w:rsidRPr="000B320D">
        <w:t>as required.</w:t>
      </w:r>
    </w:p>
    <w:p w14:paraId="6AEFB40F" w14:textId="5DF0D5AF" w:rsidR="00077C9C" w:rsidRPr="000B320D" w:rsidRDefault="00077C9C" w:rsidP="00D07AB8">
      <w:pPr>
        <w:pStyle w:val="ListParagraph"/>
      </w:pPr>
      <w:r>
        <w:t>As Prevent Lead, ensure</w:t>
      </w:r>
      <w:r w:rsidR="00B15849">
        <w:t>s</w:t>
      </w:r>
      <w:r>
        <w:t xml:space="preserve"> the development and regular review of an associated Prevent Risk </w:t>
      </w:r>
      <w:r>
        <w:lastRenderedPageBreak/>
        <w:t>Assessment and Action Plan</w:t>
      </w:r>
      <w:r w:rsidR="00B15849">
        <w:t>.</w:t>
      </w:r>
    </w:p>
    <w:p w14:paraId="20955ED0" w14:textId="1C41D608" w:rsidR="00E401C2" w:rsidRPr="00546524" w:rsidRDefault="00A74E3E" w:rsidP="00D07AB8">
      <w:pPr>
        <w:pStyle w:val="ListParagraph"/>
        <w:rPr>
          <w:b/>
          <w:bCs/>
        </w:rPr>
      </w:pPr>
      <w:r w:rsidRPr="00546524">
        <w:rPr>
          <w:b/>
          <w:bCs/>
        </w:rPr>
        <w:t>Named</w:t>
      </w:r>
      <w:r w:rsidRPr="00546524">
        <w:rPr>
          <w:b/>
          <w:bCs/>
          <w:spacing w:val="-8"/>
        </w:rPr>
        <w:t xml:space="preserve"> </w:t>
      </w:r>
      <w:r w:rsidRPr="00546524">
        <w:rPr>
          <w:b/>
          <w:bCs/>
        </w:rPr>
        <w:t>person:</w:t>
      </w:r>
      <w:r w:rsidRPr="00546524">
        <w:rPr>
          <w:b/>
          <w:bCs/>
          <w:spacing w:val="-8"/>
        </w:rPr>
        <w:t xml:space="preserve"> </w:t>
      </w:r>
      <w:r w:rsidR="319D39E1" w:rsidRPr="00546524">
        <w:rPr>
          <w:b/>
          <w:bCs/>
        </w:rPr>
        <w:t xml:space="preserve">Director Student Services </w:t>
      </w:r>
      <w:r w:rsidRPr="00546524">
        <w:rPr>
          <w:b/>
          <w:bCs/>
        </w:rPr>
        <w:t>Dr</w:t>
      </w:r>
      <w:r w:rsidRPr="00546524">
        <w:rPr>
          <w:b/>
          <w:bCs/>
          <w:spacing w:val="-4"/>
        </w:rPr>
        <w:t xml:space="preserve"> </w:t>
      </w:r>
      <w:r w:rsidR="3C8FED98" w:rsidRPr="00546524">
        <w:rPr>
          <w:b/>
          <w:bCs/>
          <w:spacing w:val="-4"/>
        </w:rPr>
        <w:t>Delyth Hughes</w:t>
      </w:r>
    </w:p>
    <w:p w14:paraId="1D6321D0" w14:textId="77777777" w:rsidR="00E401C2" w:rsidRPr="006558F9" w:rsidRDefault="00E401C2" w:rsidP="00D07AB8">
      <w:pPr>
        <w:pStyle w:val="BodyText"/>
      </w:pPr>
    </w:p>
    <w:p w14:paraId="7F14F0A4" w14:textId="77777777" w:rsidR="00E401C2" w:rsidRPr="000B320D" w:rsidRDefault="00A74E3E" w:rsidP="00546524">
      <w:pPr>
        <w:pStyle w:val="Heading4"/>
      </w:pPr>
      <w:r w:rsidRPr="000B320D">
        <w:t>Operational</w:t>
      </w:r>
      <w:r w:rsidRPr="000B320D">
        <w:rPr>
          <w:spacing w:val="-5"/>
        </w:rPr>
        <w:t xml:space="preserve"> </w:t>
      </w:r>
      <w:r w:rsidRPr="009279DA">
        <w:t>Safeguarding</w:t>
      </w:r>
      <w:r w:rsidRPr="000B320D">
        <w:rPr>
          <w:spacing w:val="-9"/>
        </w:rPr>
        <w:t xml:space="preserve"> </w:t>
      </w:r>
      <w:r w:rsidRPr="000B320D">
        <w:t>Lead</w:t>
      </w:r>
      <w:r w:rsidRPr="000B320D">
        <w:rPr>
          <w:spacing w:val="-5"/>
        </w:rPr>
        <w:t xml:space="preserve"> </w:t>
      </w:r>
      <w:r w:rsidRPr="000B320D">
        <w:t>(Students)</w:t>
      </w:r>
    </w:p>
    <w:p w14:paraId="6160B9BD" w14:textId="77777777" w:rsidR="00E401C2" w:rsidRPr="00153D33" w:rsidRDefault="00A74E3E" w:rsidP="00D07AB8">
      <w:pPr>
        <w:pStyle w:val="ListParagraph"/>
      </w:pPr>
      <w:r>
        <w:t>Responsible for operational safeguarding provision at the University at Chester, and particularly as it relates to students;</w:t>
      </w:r>
    </w:p>
    <w:p w14:paraId="56C272BB" w14:textId="77777777" w:rsidR="00E401C2" w:rsidRPr="00153D33" w:rsidRDefault="00A74E3E" w:rsidP="00D07AB8">
      <w:pPr>
        <w:pStyle w:val="ListParagraph"/>
      </w:pPr>
      <w:r>
        <w:t>Deputises for the Strategic Safeguarding Lead as necessary;</w:t>
      </w:r>
    </w:p>
    <w:p w14:paraId="7CB85F6C" w14:textId="77777777" w:rsidR="00E401C2" w:rsidRPr="00153D33" w:rsidRDefault="00A74E3E" w:rsidP="00D07AB8">
      <w:pPr>
        <w:pStyle w:val="ListParagraph"/>
      </w:pPr>
      <w:r>
        <w:t>Acts as a member or chair of Safeguarding Panels as required;</w:t>
      </w:r>
    </w:p>
    <w:p w14:paraId="4831BD3A" w14:textId="77777777" w:rsidR="00E401C2" w:rsidRPr="00153D33" w:rsidRDefault="00A74E3E" w:rsidP="00D07AB8">
      <w:pPr>
        <w:pStyle w:val="ListParagraph"/>
      </w:pPr>
      <w:r>
        <w:t>Coordinates, communicates with and supports a network of University Safeguarding Coordinators;</w:t>
      </w:r>
    </w:p>
    <w:p w14:paraId="373531D0" w14:textId="77777777" w:rsidR="00E401C2" w:rsidRPr="00153D33" w:rsidRDefault="00A74E3E" w:rsidP="00D07AB8">
      <w:pPr>
        <w:pStyle w:val="ListParagraph"/>
      </w:pPr>
      <w:r>
        <w:t>Acts as an initial central contact for student-related concerns raised by Safeguarding Coordinators</w:t>
      </w:r>
      <w:r w:rsidR="00872B9C">
        <w:t xml:space="preserve"> </w:t>
      </w:r>
      <w:bookmarkStart w:id="8" w:name="_Hlk83628504"/>
      <w:r w:rsidR="00872B9C" w:rsidRPr="5165AE24">
        <w:rPr>
          <w:b/>
          <w:bCs/>
        </w:rPr>
        <w:t>(Appendix 1(a)</w:t>
      </w:r>
      <w:r w:rsidR="00872B9C">
        <w:t>)</w:t>
      </w:r>
      <w:r>
        <w:t>;</w:t>
      </w:r>
      <w:bookmarkEnd w:id="8"/>
    </w:p>
    <w:p w14:paraId="0EC4C6F1" w14:textId="07A64AEE" w:rsidR="00E401C2" w:rsidRPr="00153D33" w:rsidRDefault="00A74E3E" w:rsidP="00D07AB8">
      <w:pPr>
        <w:pStyle w:val="ListParagraph"/>
      </w:pPr>
      <w:r>
        <w:t xml:space="preserve">Ensures effective liaison with local Children’s and Adult Social Care Services, </w:t>
      </w:r>
      <w:r w:rsidR="00013940">
        <w:t xml:space="preserve">Channel, </w:t>
      </w:r>
      <w:r>
        <w:t xml:space="preserve">Police </w:t>
      </w:r>
      <w:r w:rsidR="00153D33">
        <w:t>and other</w:t>
      </w:r>
      <w:r>
        <w:t xml:space="preserve"> relevant, authorised local and regional agencies;</w:t>
      </w:r>
    </w:p>
    <w:p w14:paraId="5F8814CD" w14:textId="0F50BBC3" w:rsidR="00D40FD9" w:rsidRPr="00153D33" w:rsidRDefault="00A74E3E" w:rsidP="00D07AB8">
      <w:pPr>
        <w:pStyle w:val="ListParagraph"/>
      </w:pPr>
      <w:r>
        <w:t>Ensures that central, confidential records are maintained of relevant cases and actions taken</w:t>
      </w:r>
      <w:r w:rsidR="00872B9C">
        <w:t xml:space="preserve"> </w:t>
      </w:r>
      <w:r w:rsidR="00872B9C" w:rsidRPr="5165AE24">
        <w:rPr>
          <w:b/>
          <w:bCs/>
        </w:rPr>
        <w:t>(Appendix 1(b))</w:t>
      </w:r>
      <w:r>
        <w:t>;</w:t>
      </w:r>
    </w:p>
    <w:p w14:paraId="2AAEE097" w14:textId="77777777" w:rsidR="00E401C2" w:rsidRPr="00153D33" w:rsidRDefault="00A74E3E" w:rsidP="00D07AB8">
      <w:pPr>
        <w:pStyle w:val="ListParagraph"/>
      </w:pPr>
      <w:r>
        <w:t>Ensures that the University Safeguarding Policy and Protocols are kept up to date.</w:t>
      </w:r>
    </w:p>
    <w:p w14:paraId="77FA65AC" w14:textId="4ABD1143" w:rsidR="00EA58FF" w:rsidRPr="00546524" w:rsidRDefault="00A74E3E" w:rsidP="00D07AB8">
      <w:pPr>
        <w:pStyle w:val="ListParagraph"/>
        <w:rPr>
          <w:b/>
          <w:bCs/>
        </w:rPr>
      </w:pPr>
      <w:bookmarkStart w:id="9" w:name="_Named_person:_Director/Deputy_Director"/>
      <w:bookmarkEnd w:id="9"/>
      <w:r w:rsidRPr="5165AE24">
        <w:rPr>
          <w:b/>
          <w:bCs/>
        </w:rPr>
        <w:t>Named person</w:t>
      </w:r>
      <w:r w:rsidR="00EA58FF" w:rsidRPr="5165AE24">
        <w:rPr>
          <w:b/>
          <w:bCs/>
        </w:rPr>
        <w:t>s</w:t>
      </w:r>
      <w:r w:rsidRPr="5165AE24">
        <w:rPr>
          <w:b/>
          <w:bCs/>
        </w:rPr>
        <w:t xml:space="preserve">: </w:t>
      </w:r>
      <w:r w:rsidR="5D928E08" w:rsidRPr="5165AE24">
        <w:rPr>
          <w:b/>
          <w:bCs/>
        </w:rPr>
        <w:t xml:space="preserve"> Deputy </w:t>
      </w:r>
      <w:r w:rsidRPr="5165AE24">
        <w:rPr>
          <w:b/>
          <w:bCs/>
        </w:rPr>
        <w:t>Director</w:t>
      </w:r>
      <w:r w:rsidR="41043AD4" w:rsidRPr="5165AE24">
        <w:rPr>
          <w:b/>
          <w:bCs/>
        </w:rPr>
        <w:t xml:space="preserve"> </w:t>
      </w:r>
      <w:r w:rsidRPr="5165AE24">
        <w:rPr>
          <w:b/>
          <w:bCs/>
        </w:rPr>
        <w:t xml:space="preserve">Student </w:t>
      </w:r>
      <w:r w:rsidR="00B7154E" w:rsidRPr="5165AE24">
        <w:rPr>
          <w:b/>
          <w:bCs/>
        </w:rPr>
        <w:t>Services</w:t>
      </w:r>
      <w:r w:rsidRPr="5165AE24">
        <w:rPr>
          <w:b/>
          <w:bCs/>
        </w:rPr>
        <w:t>,</w:t>
      </w:r>
      <w:r w:rsidR="00EA58FF" w:rsidRPr="5165AE24">
        <w:rPr>
          <w:b/>
          <w:bCs/>
        </w:rPr>
        <w:t xml:space="preserve"> </w:t>
      </w:r>
      <w:r w:rsidR="50D38CA6" w:rsidRPr="5165AE24">
        <w:rPr>
          <w:b/>
          <w:bCs/>
        </w:rPr>
        <w:t>Kelsey Norkett/Kara Joynson</w:t>
      </w:r>
    </w:p>
    <w:p w14:paraId="442C7BE5" w14:textId="77777777" w:rsidR="0073340B" w:rsidRPr="00153D33" w:rsidRDefault="0073340B" w:rsidP="00D07AB8"/>
    <w:p w14:paraId="5C1B6CAC" w14:textId="77777777" w:rsidR="00E401C2" w:rsidRPr="0073340B" w:rsidRDefault="00A74E3E" w:rsidP="00546524">
      <w:pPr>
        <w:pStyle w:val="Heading4"/>
      </w:pPr>
      <w:r w:rsidRPr="0073340B">
        <w:t>Operational Safeguarding Lead (Staff)</w:t>
      </w:r>
    </w:p>
    <w:p w14:paraId="2324DF9F" w14:textId="77777777" w:rsidR="00E401C2" w:rsidRPr="000B320D" w:rsidRDefault="00A74E3E" w:rsidP="00D07AB8">
      <w:pPr>
        <w:pStyle w:val="ListParagraph"/>
      </w:pPr>
      <w:r w:rsidRPr="000B320D">
        <w:t>Works alongside the Strategic Safeguarding Lead and Operational Safeguarding Lead</w:t>
      </w:r>
      <w:r w:rsidRPr="000B320D">
        <w:rPr>
          <w:spacing w:val="-47"/>
        </w:rPr>
        <w:t xml:space="preserve"> </w:t>
      </w:r>
      <w:r w:rsidRPr="000B320D">
        <w:t>(Students) to provide HR advice and guidance for the University’s safeguarding</w:t>
      </w:r>
      <w:r w:rsidRPr="000B320D">
        <w:rPr>
          <w:spacing w:val="1"/>
        </w:rPr>
        <w:t xml:space="preserve"> </w:t>
      </w:r>
      <w:r w:rsidRPr="000B320D">
        <w:t>provision;</w:t>
      </w:r>
    </w:p>
    <w:p w14:paraId="58A3A822" w14:textId="194C960D" w:rsidR="00E401C2" w:rsidRPr="000B320D" w:rsidRDefault="00A74E3E" w:rsidP="00D07AB8">
      <w:pPr>
        <w:pStyle w:val="ListParagraph"/>
      </w:pPr>
      <w:r w:rsidRPr="000B320D">
        <w:t>Acts as an initial central contact for staff-related concerns raised by Safeguarding</w:t>
      </w:r>
      <w:r w:rsidRPr="000B320D">
        <w:rPr>
          <w:spacing w:val="-47"/>
        </w:rPr>
        <w:t xml:space="preserve"> </w:t>
      </w:r>
      <w:r w:rsidRPr="000B320D">
        <w:t>Coordinators</w:t>
      </w:r>
      <w:r w:rsidR="00872B9C" w:rsidRPr="000B320D">
        <w:t xml:space="preserve"> </w:t>
      </w:r>
      <w:r w:rsidR="00872B9C" w:rsidRPr="5165AE24">
        <w:rPr>
          <w:b/>
          <w:bCs/>
        </w:rPr>
        <w:t>(Appendix 1(a));</w:t>
      </w:r>
    </w:p>
    <w:p w14:paraId="1976043C" w14:textId="77777777" w:rsidR="00E401C2" w:rsidRPr="000B320D" w:rsidRDefault="00A74E3E" w:rsidP="00D07AB8">
      <w:pPr>
        <w:pStyle w:val="ListParagraph"/>
      </w:pPr>
      <w:r w:rsidRPr="000B320D">
        <w:t>Acts</w:t>
      </w:r>
      <w:r w:rsidRPr="000B320D">
        <w:rPr>
          <w:spacing w:val="-2"/>
        </w:rPr>
        <w:t xml:space="preserve"> </w:t>
      </w:r>
      <w:r w:rsidRPr="000B320D">
        <w:t>as</w:t>
      </w:r>
      <w:r w:rsidRPr="000B320D">
        <w:rPr>
          <w:spacing w:val="-4"/>
        </w:rPr>
        <w:t xml:space="preserve"> </w:t>
      </w:r>
      <w:r w:rsidRPr="000B320D">
        <w:t>a</w:t>
      </w:r>
      <w:r w:rsidRPr="000B320D">
        <w:rPr>
          <w:spacing w:val="-6"/>
        </w:rPr>
        <w:t xml:space="preserve"> </w:t>
      </w:r>
      <w:r w:rsidRPr="000B320D">
        <w:t>member</w:t>
      </w:r>
      <w:r w:rsidRPr="000B320D">
        <w:rPr>
          <w:spacing w:val="-7"/>
        </w:rPr>
        <w:t xml:space="preserve"> </w:t>
      </w:r>
      <w:r w:rsidRPr="000B320D">
        <w:t>or</w:t>
      </w:r>
      <w:r w:rsidRPr="000B320D">
        <w:rPr>
          <w:spacing w:val="-4"/>
        </w:rPr>
        <w:t xml:space="preserve"> </w:t>
      </w:r>
      <w:r w:rsidRPr="000B320D">
        <w:t>chair</w:t>
      </w:r>
      <w:r w:rsidRPr="000B320D">
        <w:rPr>
          <w:spacing w:val="-8"/>
        </w:rPr>
        <w:t xml:space="preserve"> </w:t>
      </w:r>
      <w:r w:rsidRPr="000B320D">
        <w:t>of</w:t>
      </w:r>
      <w:r w:rsidRPr="000B320D">
        <w:rPr>
          <w:spacing w:val="-2"/>
        </w:rPr>
        <w:t xml:space="preserve"> </w:t>
      </w:r>
      <w:r w:rsidRPr="000B320D">
        <w:t>Safeguarding</w:t>
      </w:r>
      <w:r w:rsidRPr="000B320D">
        <w:rPr>
          <w:spacing w:val="-4"/>
        </w:rPr>
        <w:t xml:space="preserve"> </w:t>
      </w:r>
      <w:r w:rsidRPr="000B320D">
        <w:t>Panels</w:t>
      </w:r>
      <w:r w:rsidRPr="000B320D">
        <w:rPr>
          <w:spacing w:val="-2"/>
        </w:rPr>
        <w:t xml:space="preserve"> </w:t>
      </w:r>
      <w:r w:rsidRPr="000B320D">
        <w:t>as</w:t>
      </w:r>
      <w:r w:rsidRPr="000B320D">
        <w:rPr>
          <w:spacing w:val="-4"/>
        </w:rPr>
        <w:t xml:space="preserve"> </w:t>
      </w:r>
      <w:r w:rsidRPr="000B320D">
        <w:t>required;</w:t>
      </w:r>
    </w:p>
    <w:p w14:paraId="5F8D2A24" w14:textId="4D434192" w:rsidR="00E401C2" w:rsidRPr="000B320D" w:rsidRDefault="00A74E3E" w:rsidP="00D07AB8">
      <w:pPr>
        <w:pStyle w:val="ListParagraph"/>
      </w:pPr>
      <w:r w:rsidRPr="000B320D">
        <w:t>Ensures that central, confidential records are maintained of relevant cases and actions</w:t>
      </w:r>
      <w:r w:rsidRPr="000B320D">
        <w:rPr>
          <w:spacing w:val="-47"/>
        </w:rPr>
        <w:t xml:space="preserve"> </w:t>
      </w:r>
      <w:r w:rsidR="00ED3A8D" w:rsidRPr="000B320D">
        <w:t>taken</w:t>
      </w:r>
      <w:r w:rsidR="00ED3A8D" w:rsidRPr="5165AE24">
        <w:rPr>
          <w:b/>
          <w:bCs/>
        </w:rPr>
        <w:t xml:space="preserve"> (</w:t>
      </w:r>
      <w:r w:rsidR="00872B9C" w:rsidRPr="5165AE24">
        <w:rPr>
          <w:b/>
          <w:bCs/>
        </w:rPr>
        <w:t>Appendix 1(b))</w:t>
      </w:r>
      <w:r w:rsidRPr="000B320D">
        <w:t>;</w:t>
      </w:r>
    </w:p>
    <w:p w14:paraId="459697B2" w14:textId="77777777" w:rsidR="00E401C2" w:rsidRPr="000B320D" w:rsidRDefault="00A74E3E" w:rsidP="00D07AB8">
      <w:pPr>
        <w:pStyle w:val="ListParagraph"/>
      </w:pPr>
      <w:r w:rsidRPr="000B320D">
        <w:t>Ensures</w:t>
      </w:r>
      <w:r w:rsidRPr="000B320D">
        <w:rPr>
          <w:spacing w:val="-4"/>
        </w:rPr>
        <w:t xml:space="preserve"> </w:t>
      </w:r>
      <w:r w:rsidRPr="000B320D">
        <w:t>appropriate</w:t>
      </w:r>
      <w:r w:rsidRPr="000B320D">
        <w:rPr>
          <w:spacing w:val="-4"/>
        </w:rPr>
        <w:t xml:space="preserve"> </w:t>
      </w:r>
      <w:r w:rsidRPr="000B320D">
        <w:t>processes</w:t>
      </w:r>
      <w:r w:rsidRPr="000B320D">
        <w:rPr>
          <w:spacing w:val="-4"/>
        </w:rPr>
        <w:t xml:space="preserve"> </w:t>
      </w:r>
      <w:r w:rsidRPr="000B320D">
        <w:t>are</w:t>
      </w:r>
      <w:r w:rsidRPr="000B320D">
        <w:rPr>
          <w:spacing w:val="-6"/>
        </w:rPr>
        <w:t xml:space="preserve"> </w:t>
      </w:r>
      <w:r w:rsidRPr="000B320D">
        <w:t>followed</w:t>
      </w:r>
      <w:r w:rsidRPr="000B320D">
        <w:rPr>
          <w:spacing w:val="-7"/>
        </w:rPr>
        <w:t xml:space="preserve"> </w:t>
      </w:r>
      <w:r w:rsidRPr="000B320D">
        <w:t>according</w:t>
      </w:r>
      <w:r w:rsidRPr="000B320D">
        <w:rPr>
          <w:spacing w:val="-10"/>
        </w:rPr>
        <w:t xml:space="preserve"> </w:t>
      </w:r>
      <w:r w:rsidRPr="000B320D">
        <w:t>to</w:t>
      </w:r>
      <w:r w:rsidRPr="000B320D">
        <w:rPr>
          <w:spacing w:val="-3"/>
        </w:rPr>
        <w:t xml:space="preserve"> </w:t>
      </w:r>
      <w:r w:rsidRPr="000B320D">
        <w:t>HR</w:t>
      </w:r>
      <w:r w:rsidRPr="000B320D">
        <w:rPr>
          <w:spacing w:val="-7"/>
        </w:rPr>
        <w:t xml:space="preserve"> </w:t>
      </w:r>
      <w:r w:rsidRPr="000B320D">
        <w:t>standards;</w:t>
      </w:r>
    </w:p>
    <w:p w14:paraId="3D4661BA" w14:textId="77777777" w:rsidR="00E401C2" w:rsidRPr="000B320D" w:rsidRDefault="00A74E3E" w:rsidP="00D07AB8">
      <w:pPr>
        <w:pStyle w:val="ListParagraph"/>
      </w:pPr>
      <w:r w:rsidRPr="000B320D">
        <w:t>Supports other members of HR to work directly with staff connected with safeguarding</w:t>
      </w:r>
      <w:r w:rsidRPr="000B320D">
        <w:rPr>
          <w:spacing w:val="-47"/>
        </w:rPr>
        <w:t xml:space="preserve"> </w:t>
      </w:r>
      <w:r w:rsidRPr="000B320D">
        <w:t>issues,</w:t>
      </w:r>
      <w:r w:rsidRPr="000B320D">
        <w:rPr>
          <w:spacing w:val="-3"/>
        </w:rPr>
        <w:t xml:space="preserve"> </w:t>
      </w:r>
      <w:r w:rsidRPr="000B320D">
        <w:t>as</w:t>
      </w:r>
      <w:r w:rsidRPr="000B320D">
        <w:rPr>
          <w:spacing w:val="-2"/>
        </w:rPr>
        <w:t xml:space="preserve"> </w:t>
      </w:r>
      <w:r w:rsidRPr="000B320D">
        <w:t>required.</w:t>
      </w:r>
    </w:p>
    <w:p w14:paraId="50200325" w14:textId="686E78CE" w:rsidR="00E401C2" w:rsidRPr="00546524" w:rsidRDefault="00A74E3E" w:rsidP="00D07AB8">
      <w:pPr>
        <w:pStyle w:val="ListParagraph"/>
        <w:rPr>
          <w:b/>
          <w:bCs/>
        </w:rPr>
      </w:pPr>
      <w:bookmarkStart w:id="10" w:name="_Named_person:_Assistant_Director_Human"/>
      <w:bookmarkEnd w:id="10"/>
      <w:r w:rsidRPr="00546524">
        <w:rPr>
          <w:b/>
          <w:bCs/>
        </w:rPr>
        <w:t>Named</w:t>
      </w:r>
      <w:r w:rsidRPr="00546524">
        <w:rPr>
          <w:b/>
          <w:bCs/>
          <w:spacing w:val="-8"/>
        </w:rPr>
        <w:t xml:space="preserve"> </w:t>
      </w:r>
      <w:r w:rsidRPr="00546524">
        <w:rPr>
          <w:b/>
          <w:bCs/>
        </w:rPr>
        <w:t>person:</w:t>
      </w:r>
      <w:r w:rsidRPr="00546524">
        <w:rPr>
          <w:b/>
          <w:bCs/>
          <w:spacing w:val="-5"/>
        </w:rPr>
        <w:t xml:space="preserve"> </w:t>
      </w:r>
      <w:r w:rsidR="00867FAD" w:rsidRPr="00546524">
        <w:rPr>
          <w:b/>
          <w:bCs/>
        </w:rPr>
        <w:t>Interim</w:t>
      </w:r>
      <w:r w:rsidRPr="00546524">
        <w:rPr>
          <w:b/>
          <w:bCs/>
          <w:spacing w:val="-9"/>
        </w:rPr>
        <w:t xml:space="preserve"> </w:t>
      </w:r>
      <w:r w:rsidRPr="00546524">
        <w:rPr>
          <w:b/>
          <w:bCs/>
        </w:rPr>
        <w:t>Director</w:t>
      </w:r>
      <w:r w:rsidRPr="00546524">
        <w:rPr>
          <w:b/>
          <w:bCs/>
          <w:spacing w:val="-4"/>
        </w:rPr>
        <w:t xml:space="preserve"> </w:t>
      </w:r>
      <w:r w:rsidR="00867FAD" w:rsidRPr="00546524">
        <w:rPr>
          <w:b/>
          <w:bCs/>
          <w:spacing w:val="-4"/>
        </w:rPr>
        <w:t xml:space="preserve">of </w:t>
      </w:r>
      <w:r w:rsidRPr="00546524">
        <w:rPr>
          <w:b/>
          <w:bCs/>
        </w:rPr>
        <w:t>Human</w:t>
      </w:r>
      <w:r w:rsidRPr="00546524">
        <w:rPr>
          <w:b/>
          <w:bCs/>
          <w:spacing w:val="-8"/>
        </w:rPr>
        <w:t xml:space="preserve"> </w:t>
      </w:r>
      <w:r w:rsidRPr="00546524">
        <w:rPr>
          <w:b/>
          <w:bCs/>
        </w:rPr>
        <w:t>Resources,</w:t>
      </w:r>
      <w:r w:rsidRPr="00546524">
        <w:rPr>
          <w:b/>
          <w:bCs/>
          <w:spacing w:val="-2"/>
        </w:rPr>
        <w:t xml:space="preserve"> </w:t>
      </w:r>
      <w:r w:rsidR="00867FAD" w:rsidRPr="00546524">
        <w:rPr>
          <w:b/>
          <w:bCs/>
        </w:rPr>
        <w:t>Rashmi Patel</w:t>
      </w:r>
      <w:r w:rsidR="434B9705" w:rsidRPr="00546524">
        <w:rPr>
          <w:b/>
          <w:bCs/>
        </w:rPr>
        <w:t>/Deputy Director of Human Resources Vicki Durr</w:t>
      </w:r>
    </w:p>
    <w:p w14:paraId="772595D4" w14:textId="77777777" w:rsidR="00E401C2" w:rsidRDefault="00E401C2" w:rsidP="00D07AB8"/>
    <w:p w14:paraId="4AA11FA4" w14:textId="77777777" w:rsidR="00546524" w:rsidRPr="000B320D" w:rsidRDefault="00546524" w:rsidP="00D07AB8"/>
    <w:p w14:paraId="77F1DBBA" w14:textId="77777777" w:rsidR="00E401C2" w:rsidRPr="0073340B" w:rsidRDefault="00A74E3E" w:rsidP="00546524">
      <w:pPr>
        <w:pStyle w:val="Heading4"/>
      </w:pPr>
      <w:r w:rsidRPr="0073340B">
        <w:lastRenderedPageBreak/>
        <w:t>Faculty/Service Safeguarding Coordinators</w:t>
      </w:r>
    </w:p>
    <w:p w14:paraId="14875633" w14:textId="77777777" w:rsidR="00E401C2" w:rsidRPr="000B320D" w:rsidRDefault="00A74E3E" w:rsidP="00D07AB8">
      <w:pPr>
        <w:pStyle w:val="ListParagraph"/>
      </w:pPr>
      <w:r w:rsidRPr="000B320D">
        <w:t>Provide a visible point of contact in Faculties and relevant Professional Services to</w:t>
      </w:r>
      <w:r w:rsidRPr="000B320D">
        <w:rPr>
          <w:spacing w:val="-47"/>
        </w:rPr>
        <w:t xml:space="preserve"> </w:t>
      </w:r>
      <w:r w:rsidRPr="000B320D">
        <w:t>support staff</w:t>
      </w:r>
      <w:r w:rsidRPr="000B320D">
        <w:rPr>
          <w:spacing w:val="-5"/>
        </w:rPr>
        <w:t xml:space="preserve"> </w:t>
      </w:r>
      <w:r w:rsidRPr="000B320D">
        <w:t>to</w:t>
      </w:r>
      <w:r w:rsidRPr="000B320D">
        <w:rPr>
          <w:spacing w:val="-1"/>
        </w:rPr>
        <w:t xml:space="preserve"> </w:t>
      </w:r>
      <w:r w:rsidRPr="000B320D">
        <w:t>manage</w:t>
      </w:r>
      <w:r w:rsidRPr="000B320D">
        <w:rPr>
          <w:spacing w:val="1"/>
        </w:rPr>
        <w:t xml:space="preserve"> </w:t>
      </w:r>
      <w:r w:rsidRPr="000B320D">
        <w:t>safeguarding issues;</w:t>
      </w:r>
    </w:p>
    <w:p w14:paraId="27029E19" w14:textId="77777777" w:rsidR="00E401C2" w:rsidRPr="000B320D" w:rsidRDefault="00A74E3E" w:rsidP="00D07AB8">
      <w:pPr>
        <w:pStyle w:val="ListParagraph"/>
      </w:pPr>
      <w:r w:rsidRPr="000B320D">
        <w:t>Provide and disseminate consistent and accurate safeguarding advice, training and</w:t>
      </w:r>
      <w:r w:rsidRPr="000B320D">
        <w:rPr>
          <w:spacing w:val="-47"/>
        </w:rPr>
        <w:t xml:space="preserve"> </w:t>
      </w:r>
      <w:r w:rsidRPr="000B320D">
        <w:t>support to</w:t>
      </w:r>
      <w:r w:rsidRPr="000B320D">
        <w:rPr>
          <w:spacing w:val="1"/>
        </w:rPr>
        <w:t xml:space="preserve"> </w:t>
      </w:r>
      <w:r w:rsidRPr="000B320D">
        <w:t>University</w:t>
      </w:r>
      <w:r w:rsidRPr="000B320D">
        <w:rPr>
          <w:spacing w:val="1"/>
        </w:rPr>
        <w:t xml:space="preserve"> </w:t>
      </w:r>
      <w:r w:rsidRPr="000B320D">
        <w:t>staff</w:t>
      </w:r>
      <w:r w:rsidRPr="000B320D">
        <w:rPr>
          <w:spacing w:val="-5"/>
        </w:rPr>
        <w:t xml:space="preserve"> </w:t>
      </w:r>
      <w:r w:rsidRPr="000B320D">
        <w:t>and</w:t>
      </w:r>
      <w:r w:rsidRPr="000B320D">
        <w:rPr>
          <w:spacing w:val="-1"/>
        </w:rPr>
        <w:t xml:space="preserve"> </w:t>
      </w:r>
      <w:r w:rsidRPr="000B320D">
        <w:t>students;</w:t>
      </w:r>
    </w:p>
    <w:p w14:paraId="2A77E812" w14:textId="77777777" w:rsidR="00E401C2" w:rsidRPr="000B320D" w:rsidRDefault="00A74E3E" w:rsidP="00D07AB8">
      <w:pPr>
        <w:pStyle w:val="ListParagraph"/>
      </w:pPr>
      <w:r w:rsidRPr="000B320D">
        <w:t>Act as role models in order to ensure a culture of safeguarding is adopted across the</w:t>
      </w:r>
      <w:r w:rsidRPr="000B320D">
        <w:rPr>
          <w:spacing w:val="-47"/>
        </w:rPr>
        <w:t xml:space="preserve"> </w:t>
      </w:r>
      <w:r w:rsidRPr="000B320D">
        <w:t>University;</w:t>
      </w:r>
    </w:p>
    <w:p w14:paraId="550EBCDA" w14:textId="77777777" w:rsidR="00E401C2" w:rsidRPr="000B320D" w:rsidRDefault="00A74E3E" w:rsidP="00D07AB8">
      <w:pPr>
        <w:pStyle w:val="ListParagraph"/>
      </w:pPr>
      <w:r w:rsidRPr="000B320D">
        <w:t>Ensure</w:t>
      </w:r>
      <w:r w:rsidRPr="000B320D">
        <w:rPr>
          <w:spacing w:val="-4"/>
        </w:rPr>
        <w:t xml:space="preserve"> </w:t>
      </w:r>
      <w:r w:rsidRPr="000B320D">
        <w:t>information</w:t>
      </w:r>
      <w:r w:rsidRPr="000B320D">
        <w:rPr>
          <w:spacing w:val="-7"/>
        </w:rPr>
        <w:t xml:space="preserve"> </w:t>
      </w:r>
      <w:r w:rsidRPr="000B320D">
        <w:t>and</w:t>
      </w:r>
      <w:r w:rsidRPr="000B320D">
        <w:rPr>
          <w:spacing w:val="-7"/>
        </w:rPr>
        <w:t xml:space="preserve"> </w:t>
      </w:r>
      <w:r w:rsidRPr="000B320D">
        <w:t>advice</w:t>
      </w:r>
      <w:r w:rsidRPr="000B320D">
        <w:rPr>
          <w:spacing w:val="-3"/>
        </w:rPr>
        <w:t xml:space="preserve"> </w:t>
      </w:r>
      <w:r w:rsidRPr="000B320D">
        <w:t>is</w:t>
      </w:r>
      <w:r w:rsidRPr="000B320D">
        <w:rPr>
          <w:spacing w:val="-7"/>
        </w:rPr>
        <w:t xml:space="preserve"> </w:t>
      </w:r>
      <w:r w:rsidRPr="000B320D">
        <w:t>accurate</w:t>
      </w:r>
      <w:r w:rsidRPr="000B320D">
        <w:rPr>
          <w:spacing w:val="-4"/>
        </w:rPr>
        <w:t xml:space="preserve"> </w:t>
      </w:r>
      <w:r w:rsidRPr="000B320D">
        <w:t>and</w:t>
      </w:r>
      <w:r w:rsidRPr="000B320D">
        <w:rPr>
          <w:spacing w:val="-6"/>
        </w:rPr>
        <w:t xml:space="preserve"> </w:t>
      </w:r>
      <w:r w:rsidRPr="000B320D">
        <w:t>reflects</w:t>
      </w:r>
      <w:r w:rsidRPr="000B320D">
        <w:rPr>
          <w:spacing w:val="-6"/>
        </w:rPr>
        <w:t xml:space="preserve"> </w:t>
      </w:r>
      <w:r w:rsidRPr="000B320D">
        <w:t>current</w:t>
      </w:r>
      <w:r w:rsidRPr="000B320D">
        <w:rPr>
          <w:spacing w:val="-4"/>
        </w:rPr>
        <w:t xml:space="preserve"> </w:t>
      </w:r>
      <w:r w:rsidRPr="000B320D">
        <w:t>best</w:t>
      </w:r>
      <w:r w:rsidRPr="000B320D">
        <w:rPr>
          <w:spacing w:val="-4"/>
        </w:rPr>
        <w:t xml:space="preserve"> </w:t>
      </w:r>
      <w:r w:rsidRPr="000B320D">
        <w:t>practice;</w:t>
      </w:r>
    </w:p>
    <w:p w14:paraId="316FC785" w14:textId="77777777" w:rsidR="00E401C2" w:rsidRPr="000B320D" w:rsidRDefault="00A74E3E" w:rsidP="00D07AB8">
      <w:pPr>
        <w:pStyle w:val="ListParagraph"/>
      </w:pPr>
      <w:r w:rsidRPr="000B320D">
        <w:t>Ensure alignment between University Safeguarding Policy and Protocols and any local</w:t>
      </w:r>
      <w:r w:rsidRPr="000B320D">
        <w:rPr>
          <w:spacing w:val="-47"/>
        </w:rPr>
        <w:t xml:space="preserve"> </w:t>
      </w:r>
      <w:r w:rsidRPr="000B320D">
        <w:t>policy/practice;</w:t>
      </w:r>
    </w:p>
    <w:p w14:paraId="2846085E" w14:textId="77777777" w:rsidR="00E401C2" w:rsidRPr="000B320D" w:rsidRDefault="00A74E3E" w:rsidP="00D07AB8">
      <w:pPr>
        <w:pStyle w:val="ListParagraph"/>
      </w:pPr>
      <w:r w:rsidRPr="000B320D">
        <w:t>Attend</w:t>
      </w:r>
      <w:r w:rsidRPr="000B320D">
        <w:rPr>
          <w:spacing w:val="-6"/>
        </w:rPr>
        <w:t xml:space="preserve"> </w:t>
      </w:r>
      <w:r w:rsidRPr="000B320D">
        <w:t>and</w:t>
      </w:r>
      <w:r w:rsidRPr="000B320D">
        <w:rPr>
          <w:spacing w:val="-7"/>
        </w:rPr>
        <w:t xml:space="preserve"> </w:t>
      </w:r>
      <w:r w:rsidRPr="000B320D">
        <w:t>contribute</w:t>
      </w:r>
      <w:r w:rsidRPr="000B320D">
        <w:rPr>
          <w:spacing w:val="-6"/>
        </w:rPr>
        <w:t xml:space="preserve"> </w:t>
      </w:r>
      <w:r w:rsidRPr="000B320D">
        <w:t>to</w:t>
      </w:r>
      <w:r w:rsidRPr="000B320D">
        <w:rPr>
          <w:spacing w:val="-1"/>
        </w:rPr>
        <w:t xml:space="preserve"> </w:t>
      </w:r>
      <w:r w:rsidRPr="000B320D">
        <w:t>an</w:t>
      </w:r>
      <w:r w:rsidRPr="000B320D">
        <w:rPr>
          <w:spacing w:val="-5"/>
        </w:rPr>
        <w:t xml:space="preserve"> </w:t>
      </w:r>
      <w:r w:rsidRPr="000B320D">
        <w:t>institutional</w:t>
      </w:r>
      <w:r w:rsidRPr="000B320D">
        <w:rPr>
          <w:spacing w:val="-7"/>
        </w:rPr>
        <w:t xml:space="preserve"> </w:t>
      </w:r>
      <w:r w:rsidRPr="000B320D">
        <w:t>safeguarding</w:t>
      </w:r>
      <w:r w:rsidRPr="000B320D">
        <w:rPr>
          <w:spacing w:val="-7"/>
        </w:rPr>
        <w:t xml:space="preserve"> </w:t>
      </w:r>
      <w:r w:rsidRPr="000B320D">
        <w:t>network;</w:t>
      </w:r>
    </w:p>
    <w:p w14:paraId="21BBC9D4" w14:textId="77777777" w:rsidR="00E401C2" w:rsidRPr="000B320D" w:rsidRDefault="00A74E3E" w:rsidP="00D07AB8">
      <w:pPr>
        <w:pStyle w:val="ListParagraph"/>
      </w:pPr>
      <w:r w:rsidRPr="000B320D">
        <w:t>Act</w:t>
      </w:r>
      <w:r w:rsidRPr="000B320D">
        <w:rPr>
          <w:spacing w:val="-1"/>
        </w:rPr>
        <w:t xml:space="preserve"> </w:t>
      </w:r>
      <w:r w:rsidRPr="000B320D">
        <w:t>as</w:t>
      </w:r>
      <w:r w:rsidRPr="000B320D">
        <w:rPr>
          <w:spacing w:val="-4"/>
        </w:rPr>
        <w:t xml:space="preserve"> </w:t>
      </w:r>
      <w:r w:rsidRPr="000B320D">
        <w:t>a</w:t>
      </w:r>
      <w:r w:rsidRPr="000B320D">
        <w:rPr>
          <w:spacing w:val="-8"/>
        </w:rPr>
        <w:t xml:space="preserve"> </w:t>
      </w:r>
      <w:r w:rsidRPr="000B320D">
        <w:t>member</w:t>
      </w:r>
      <w:r w:rsidRPr="000B320D">
        <w:rPr>
          <w:spacing w:val="-6"/>
        </w:rPr>
        <w:t xml:space="preserve"> </w:t>
      </w:r>
      <w:r w:rsidRPr="000B320D">
        <w:t>of</w:t>
      </w:r>
      <w:r w:rsidRPr="000B320D">
        <w:rPr>
          <w:spacing w:val="-2"/>
        </w:rPr>
        <w:t xml:space="preserve"> </w:t>
      </w:r>
      <w:r w:rsidRPr="000B320D">
        <w:t>Safeguarding</w:t>
      </w:r>
      <w:r w:rsidRPr="000B320D">
        <w:rPr>
          <w:spacing w:val="-4"/>
        </w:rPr>
        <w:t xml:space="preserve"> </w:t>
      </w:r>
      <w:r w:rsidRPr="000B320D">
        <w:t>Panels</w:t>
      </w:r>
      <w:r w:rsidRPr="000B320D">
        <w:rPr>
          <w:spacing w:val="-7"/>
        </w:rPr>
        <w:t xml:space="preserve"> </w:t>
      </w:r>
      <w:r w:rsidRPr="000B320D">
        <w:t>where</w:t>
      </w:r>
      <w:r w:rsidRPr="000B320D">
        <w:rPr>
          <w:spacing w:val="-3"/>
        </w:rPr>
        <w:t xml:space="preserve"> </w:t>
      </w:r>
      <w:r w:rsidRPr="000B320D">
        <w:t>required;</w:t>
      </w:r>
    </w:p>
    <w:p w14:paraId="3C3A8F06" w14:textId="77777777" w:rsidR="00E401C2" w:rsidRPr="000B320D" w:rsidRDefault="00A74E3E" w:rsidP="00D07AB8">
      <w:pPr>
        <w:pStyle w:val="ListParagraph"/>
      </w:pPr>
      <w:r w:rsidRPr="000B320D">
        <w:t>Work directly with staff and students where safeguarding issues are presented, liaising</w:t>
      </w:r>
      <w:r w:rsidRPr="000B320D">
        <w:rPr>
          <w:spacing w:val="-47"/>
        </w:rPr>
        <w:t xml:space="preserve"> </w:t>
      </w:r>
      <w:r w:rsidRPr="000B320D">
        <w:t>with</w:t>
      </w:r>
      <w:r w:rsidRPr="000B320D">
        <w:rPr>
          <w:spacing w:val="-7"/>
        </w:rPr>
        <w:t xml:space="preserve"> </w:t>
      </w:r>
      <w:r w:rsidRPr="000B320D">
        <w:t>other</w:t>
      </w:r>
      <w:r w:rsidRPr="000B320D">
        <w:rPr>
          <w:spacing w:val="-4"/>
        </w:rPr>
        <w:t xml:space="preserve"> </w:t>
      </w:r>
      <w:r w:rsidRPr="000B320D">
        <w:t>Safeguarding</w:t>
      </w:r>
      <w:r w:rsidRPr="000B320D">
        <w:rPr>
          <w:spacing w:val="-4"/>
        </w:rPr>
        <w:t xml:space="preserve"> </w:t>
      </w:r>
      <w:r w:rsidRPr="000B320D">
        <w:t>Coordinators</w:t>
      </w:r>
      <w:r w:rsidRPr="000B320D">
        <w:rPr>
          <w:spacing w:val="-1"/>
        </w:rPr>
        <w:t xml:space="preserve"> </w:t>
      </w:r>
      <w:r w:rsidRPr="000B320D">
        <w:t>and</w:t>
      </w:r>
      <w:r w:rsidRPr="000B320D">
        <w:rPr>
          <w:spacing w:val="-4"/>
        </w:rPr>
        <w:t xml:space="preserve"> </w:t>
      </w:r>
      <w:r w:rsidRPr="000B320D">
        <w:t>the</w:t>
      </w:r>
      <w:r w:rsidRPr="000B320D">
        <w:rPr>
          <w:spacing w:val="-3"/>
        </w:rPr>
        <w:t xml:space="preserve"> </w:t>
      </w:r>
      <w:r w:rsidRPr="000B320D">
        <w:t>Safeguarding</w:t>
      </w:r>
      <w:r w:rsidRPr="000B320D">
        <w:rPr>
          <w:spacing w:val="-4"/>
        </w:rPr>
        <w:t xml:space="preserve"> </w:t>
      </w:r>
      <w:r w:rsidRPr="000B320D">
        <w:t>Leads</w:t>
      </w:r>
      <w:r w:rsidRPr="000B320D">
        <w:rPr>
          <w:spacing w:val="-1"/>
        </w:rPr>
        <w:t xml:space="preserve"> </w:t>
      </w:r>
      <w:r w:rsidRPr="000B320D">
        <w:t>as</w:t>
      </w:r>
      <w:r w:rsidRPr="000B320D">
        <w:rPr>
          <w:spacing w:val="-6"/>
        </w:rPr>
        <w:t xml:space="preserve"> </w:t>
      </w:r>
      <w:r w:rsidRPr="000B320D">
        <w:t>required;</w:t>
      </w:r>
    </w:p>
    <w:p w14:paraId="2D8DBE2F" w14:textId="0C026B4D" w:rsidR="00E401C2" w:rsidRPr="000B320D" w:rsidRDefault="00A74E3E" w:rsidP="00D07AB8">
      <w:pPr>
        <w:pStyle w:val="ListParagraph"/>
      </w:pPr>
      <w:r>
        <w:t xml:space="preserve">Complete, or support staff to complete, safeguarding referrals </w:t>
      </w:r>
      <w:r w:rsidR="000D0806" w:rsidRPr="5165AE24">
        <w:rPr>
          <w:b/>
          <w:bCs/>
        </w:rPr>
        <w:t xml:space="preserve">(Appendix </w:t>
      </w:r>
      <w:r w:rsidR="003774AD" w:rsidRPr="5165AE24">
        <w:rPr>
          <w:b/>
          <w:bCs/>
        </w:rPr>
        <w:t>1</w:t>
      </w:r>
      <w:r w:rsidR="00872B9C" w:rsidRPr="5165AE24">
        <w:rPr>
          <w:b/>
          <w:bCs/>
        </w:rPr>
        <w:t>(a))</w:t>
      </w:r>
      <w:r w:rsidR="004308BF" w:rsidRPr="5165AE24">
        <w:rPr>
          <w:b/>
          <w:bCs/>
        </w:rPr>
        <w:t xml:space="preserve"> and Appendix 1(b)) </w:t>
      </w:r>
      <w:r>
        <w:t>and ensure they</w:t>
      </w:r>
      <w:r w:rsidR="00E97BEA">
        <w:t xml:space="preserve"> are sent</w:t>
      </w:r>
      <w:r>
        <w:t xml:space="preserve"> to the relevant Operational Safeguarding Lead to facilitate appropriate </w:t>
      </w:r>
      <w:r w:rsidR="00E97BEA">
        <w:t>record keeping;</w:t>
      </w:r>
    </w:p>
    <w:p w14:paraId="31C5E538" w14:textId="77777777" w:rsidR="00E401C2" w:rsidRPr="000B320D" w:rsidRDefault="00A74E3E" w:rsidP="00D07AB8">
      <w:pPr>
        <w:pStyle w:val="ListParagraph"/>
      </w:pPr>
      <w:r w:rsidRPr="000B320D">
        <w:t>Attend</w:t>
      </w:r>
      <w:r w:rsidRPr="000B320D">
        <w:rPr>
          <w:spacing w:val="-7"/>
        </w:rPr>
        <w:t xml:space="preserve"> </w:t>
      </w:r>
      <w:r w:rsidRPr="000B320D">
        <w:t>training</w:t>
      </w:r>
      <w:r w:rsidRPr="000B320D">
        <w:rPr>
          <w:spacing w:val="-5"/>
        </w:rPr>
        <w:t xml:space="preserve"> </w:t>
      </w:r>
      <w:r w:rsidRPr="000B320D">
        <w:t>events</w:t>
      </w:r>
      <w:r w:rsidRPr="000B320D">
        <w:rPr>
          <w:spacing w:val="-3"/>
        </w:rPr>
        <w:t xml:space="preserve"> </w:t>
      </w:r>
      <w:r w:rsidRPr="000B320D">
        <w:t>to</w:t>
      </w:r>
      <w:r w:rsidRPr="000B320D">
        <w:rPr>
          <w:spacing w:val="-5"/>
        </w:rPr>
        <w:t xml:space="preserve"> </w:t>
      </w:r>
      <w:r w:rsidRPr="000B320D">
        <w:t>ensure</w:t>
      </w:r>
      <w:r w:rsidRPr="000B320D">
        <w:rPr>
          <w:spacing w:val="-1"/>
        </w:rPr>
        <w:t xml:space="preserve"> </w:t>
      </w:r>
      <w:r w:rsidRPr="000B320D">
        <w:t>practice</w:t>
      </w:r>
      <w:r w:rsidRPr="000B320D">
        <w:rPr>
          <w:spacing w:val="-4"/>
        </w:rPr>
        <w:t xml:space="preserve"> </w:t>
      </w:r>
      <w:r w:rsidRPr="000B320D">
        <w:t>is</w:t>
      </w:r>
      <w:r w:rsidRPr="000B320D">
        <w:rPr>
          <w:spacing w:val="-5"/>
        </w:rPr>
        <w:t xml:space="preserve"> </w:t>
      </w:r>
      <w:r w:rsidRPr="000B320D">
        <w:t>current.</w:t>
      </w:r>
    </w:p>
    <w:p w14:paraId="0FF76E83" w14:textId="77777777" w:rsidR="00E401C2" w:rsidRPr="00804757" w:rsidRDefault="00A74E3E" w:rsidP="00D07AB8">
      <w:pPr>
        <w:pStyle w:val="ListParagraph"/>
      </w:pPr>
      <w:bookmarkStart w:id="11" w:name="_Named_persons_for_each_Faculty_and_rel"/>
      <w:bookmarkEnd w:id="11"/>
      <w:r w:rsidRPr="5165AE24">
        <w:rPr>
          <w:rStyle w:val="ListparaBOLDChar"/>
        </w:rPr>
        <w:t>Named persons for each Faculty and relevant Service are annexed to this Policy (Appendix 2</w:t>
      </w:r>
      <w:r>
        <w:t>).</w:t>
      </w:r>
    </w:p>
    <w:p w14:paraId="225750EA" w14:textId="77777777" w:rsidR="00E401C2" w:rsidRPr="000B320D" w:rsidRDefault="00E401C2" w:rsidP="00D07AB8"/>
    <w:p w14:paraId="0AC7D2C4" w14:textId="088CA789" w:rsidR="00E401C2" w:rsidRPr="000B320D" w:rsidRDefault="00A74E3E" w:rsidP="00546524">
      <w:pPr>
        <w:pStyle w:val="Heading4"/>
      </w:pPr>
      <w:r w:rsidRPr="0073340B">
        <w:t xml:space="preserve">Safeguarding </w:t>
      </w:r>
      <w:r w:rsidR="00E97BEA" w:rsidRPr="0073340B">
        <w:t xml:space="preserve">and Prevent </w:t>
      </w:r>
      <w:r w:rsidRPr="0073340B">
        <w:t>Steering Group</w:t>
      </w:r>
    </w:p>
    <w:p w14:paraId="2EED4DB2" w14:textId="77777777" w:rsidR="00E401C2" w:rsidRPr="000B320D" w:rsidRDefault="00A74E3E" w:rsidP="00D07AB8">
      <w:pPr>
        <w:pStyle w:val="ListParagraph"/>
      </w:pPr>
      <w:r w:rsidRPr="000B320D">
        <w:t>Chaired by the Strategic Safeguarding Lead, or by the Operational Safeguarding Lead</w:t>
      </w:r>
      <w:r w:rsidRPr="000B320D">
        <w:rPr>
          <w:spacing w:val="-47"/>
        </w:rPr>
        <w:t xml:space="preserve"> </w:t>
      </w:r>
      <w:r w:rsidRPr="000B320D">
        <w:t>(Students),</w:t>
      </w:r>
      <w:r w:rsidRPr="000B320D">
        <w:rPr>
          <w:spacing w:val="-3"/>
        </w:rPr>
        <w:t xml:space="preserve"> </w:t>
      </w:r>
      <w:r w:rsidRPr="000B320D">
        <w:t>as</w:t>
      </w:r>
      <w:r w:rsidRPr="000B320D">
        <w:rPr>
          <w:spacing w:val="-2"/>
        </w:rPr>
        <w:t xml:space="preserve"> </w:t>
      </w:r>
      <w:r w:rsidRPr="000B320D">
        <w:t>the</w:t>
      </w:r>
      <w:r w:rsidRPr="000B320D">
        <w:rPr>
          <w:spacing w:val="-2"/>
        </w:rPr>
        <w:t xml:space="preserve"> </w:t>
      </w:r>
      <w:r w:rsidRPr="000B320D">
        <w:t>designated</w:t>
      </w:r>
      <w:r w:rsidRPr="000B320D">
        <w:rPr>
          <w:spacing w:val="-1"/>
        </w:rPr>
        <w:t xml:space="preserve"> </w:t>
      </w:r>
      <w:r w:rsidRPr="000B320D">
        <w:t>deputy;</w:t>
      </w:r>
    </w:p>
    <w:p w14:paraId="506E0D5C" w14:textId="77777777" w:rsidR="00E401C2" w:rsidRPr="000B320D" w:rsidRDefault="00A74E3E" w:rsidP="00D07AB8">
      <w:pPr>
        <w:pStyle w:val="ListParagraph"/>
      </w:pPr>
      <w:r w:rsidRPr="000B320D">
        <w:t>Meets at least twice per year to monitor compliance with and review the University</w:t>
      </w:r>
      <w:r w:rsidRPr="000B320D">
        <w:rPr>
          <w:spacing w:val="1"/>
        </w:rPr>
        <w:t xml:space="preserve"> </w:t>
      </w:r>
      <w:r w:rsidRPr="000B320D">
        <w:t>Safeguarding Policy and Protocols; to monitor training needs and organise training as</w:t>
      </w:r>
      <w:r w:rsidRPr="000B320D">
        <w:rPr>
          <w:spacing w:val="-47"/>
        </w:rPr>
        <w:t xml:space="preserve"> </w:t>
      </w:r>
      <w:r w:rsidRPr="000B320D">
        <w:t>required; and</w:t>
      </w:r>
      <w:r w:rsidRPr="000B320D">
        <w:rPr>
          <w:spacing w:val="-3"/>
        </w:rPr>
        <w:t xml:space="preserve"> </w:t>
      </w:r>
      <w:r w:rsidRPr="000B320D">
        <w:t>to</w:t>
      </w:r>
      <w:r w:rsidRPr="000B320D">
        <w:rPr>
          <w:spacing w:val="1"/>
        </w:rPr>
        <w:t xml:space="preserve"> </w:t>
      </w:r>
      <w:r w:rsidRPr="000B320D">
        <w:t>plan</w:t>
      </w:r>
      <w:r w:rsidRPr="000B320D">
        <w:rPr>
          <w:spacing w:val="-3"/>
        </w:rPr>
        <w:t xml:space="preserve"> </w:t>
      </w:r>
      <w:r w:rsidRPr="000B320D">
        <w:t>associated</w:t>
      </w:r>
      <w:r w:rsidRPr="000B320D">
        <w:rPr>
          <w:spacing w:val="-1"/>
        </w:rPr>
        <w:t xml:space="preserve"> </w:t>
      </w:r>
      <w:r w:rsidRPr="000B320D">
        <w:t>communications;</w:t>
      </w:r>
    </w:p>
    <w:p w14:paraId="29035272" w14:textId="77777777" w:rsidR="00E401C2" w:rsidRPr="000B320D" w:rsidRDefault="00A74E3E" w:rsidP="00D07AB8">
      <w:pPr>
        <w:pStyle w:val="ListParagraph"/>
      </w:pPr>
      <w:r w:rsidRPr="000B320D">
        <w:t>Also acts as the Steering Group to monitor and oversee the University’s compliance</w:t>
      </w:r>
      <w:r w:rsidRPr="000B320D">
        <w:rPr>
          <w:spacing w:val="-47"/>
        </w:rPr>
        <w:t xml:space="preserve"> </w:t>
      </w:r>
      <w:r w:rsidRPr="000B320D">
        <w:t>with</w:t>
      </w:r>
      <w:r w:rsidRPr="000B320D">
        <w:rPr>
          <w:spacing w:val="-4"/>
        </w:rPr>
        <w:t xml:space="preserve"> </w:t>
      </w:r>
      <w:r w:rsidRPr="000B320D">
        <w:t>the</w:t>
      </w:r>
      <w:r w:rsidRPr="000B320D">
        <w:rPr>
          <w:spacing w:val="-2"/>
        </w:rPr>
        <w:t xml:space="preserve"> </w:t>
      </w:r>
      <w:r w:rsidRPr="000B320D">
        <w:t>statutory</w:t>
      </w:r>
      <w:r w:rsidRPr="000B320D">
        <w:rPr>
          <w:spacing w:val="-4"/>
        </w:rPr>
        <w:t xml:space="preserve"> </w:t>
      </w:r>
      <w:r w:rsidRPr="000B320D">
        <w:t>Prevent</w:t>
      </w:r>
      <w:r w:rsidRPr="000B320D">
        <w:rPr>
          <w:spacing w:val="-4"/>
        </w:rPr>
        <w:t xml:space="preserve"> </w:t>
      </w:r>
      <w:r w:rsidRPr="000B320D">
        <w:t>duty.</w:t>
      </w:r>
    </w:p>
    <w:p w14:paraId="7F7EB8F3" w14:textId="77777777" w:rsidR="00E401C2" w:rsidRPr="000B320D" w:rsidRDefault="00A74E3E" w:rsidP="00D07AB8">
      <w:pPr>
        <w:pStyle w:val="ListParagraph"/>
      </w:pPr>
      <w:bookmarkStart w:id="12" w:name="_Membership_to_include:_Strategic_Safeg"/>
      <w:bookmarkEnd w:id="12"/>
      <w:r w:rsidRPr="000B320D">
        <w:t>Membership to include: Strategic Safeguarding Lead; Operational Safeguarding</w:t>
      </w:r>
      <w:r w:rsidRPr="000B320D">
        <w:rPr>
          <w:spacing w:val="1"/>
        </w:rPr>
        <w:t xml:space="preserve"> </w:t>
      </w:r>
      <w:r w:rsidRPr="000B320D">
        <w:t>Leads; at least one Faculty and one Service Safeguarding Coordinator; an executive</w:t>
      </w:r>
      <w:r w:rsidRPr="000B320D">
        <w:rPr>
          <w:spacing w:val="-47"/>
        </w:rPr>
        <w:t xml:space="preserve"> </w:t>
      </w:r>
      <w:r w:rsidRPr="000B320D">
        <w:t>representative</w:t>
      </w:r>
      <w:r w:rsidRPr="000B320D">
        <w:rPr>
          <w:spacing w:val="-4"/>
        </w:rPr>
        <w:t xml:space="preserve"> </w:t>
      </w:r>
      <w:r w:rsidRPr="000B320D">
        <w:t>from</w:t>
      </w:r>
      <w:r w:rsidRPr="000B320D">
        <w:rPr>
          <w:spacing w:val="-4"/>
        </w:rPr>
        <w:t xml:space="preserve"> </w:t>
      </w:r>
      <w:r w:rsidRPr="000B320D">
        <w:t>the Students’ Union.</w:t>
      </w:r>
    </w:p>
    <w:p w14:paraId="3B8A44CE" w14:textId="77777777" w:rsidR="00E401C2" w:rsidRPr="000B320D" w:rsidRDefault="00E401C2" w:rsidP="00D07AB8">
      <w:pPr>
        <w:pStyle w:val="BodyText"/>
      </w:pPr>
    </w:p>
    <w:p w14:paraId="427E567F" w14:textId="77777777" w:rsidR="00E401C2" w:rsidRPr="00F40255" w:rsidRDefault="00A74E3E" w:rsidP="00546524">
      <w:pPr>
        <w:pStyle w:val="Heading4"/>
      </w:pPr>
      <w:r w:rsidRPr="00F40255">
        <w:t>Safeguarding Panel</w:t>
      </w:r>
    </w:p>
    <w:p w14:paraId="03C920CE" w14:textId="4E469D02" w:rsidR="0028472E" w:rsidRPr="009279DA" w:rsidRDefault="0028472E" w:rsidP="00D07AB8">
      <w:pPr>
        <w:pStyle w:val="ListParagraph"/>
      </w:pPr>
      <w:r>
        <w:t xml:space="preserve">To be convened </w:t>
      </w:r>
      <w:r w:rsidR="001A5C13">
        <w:t xml:space="preserve">as required </w:t>
      </w:r>
      <w:r>
        <w:t>during the Student Services Weekly Meeting where critical student cases are discussed</w:t>
      </w:r>
      <w:r w:rsidR="0001347E">
        <w:t xml:space="preserve"> with Student Services managers (this relates to student cases only)</w:t>
      </w:r>
    </w:p>
    <w:p w14:paraId="55FC2A12" w14:textId="77777777" w:rsidR="0028472E" w:rsidRPr="009279DA" w:rsidRDefault="0001347E" w:rsidP="00D07AB8">
      <w:pPr>
        <w:pStyle w:val="ListParagraph"/>
      </w:pPr>
      <w:r>
        <w:t>In</w:t>
      </w:r>
      <w:r w:rsidR="0028472E">
        <w:t xml:space="preserve"> cases which require a more urgent response / which cannot wait </w:t>
      </w:r>
      <w:r>
        <w:t>until</w:t>
      </w:r>
      <w:r w:rsidR="0028472E">
        <w:t xml:space="preserve"> the Monday meeting</w:t>
      </w:r>
      <w:r>
        <w:t xml:space="preserve">, a </w:t>
      </w:r>
      <w:r>
        <w:lastRenderedPageBreak/>
        <w:t>Safeguarding Panel</w:t>
      </w:r>
      <w:r w:rsidR="0028472E">
        <w:t xml:space="preserve"> will be</w:t>
      </w:r>
      <w:r>
        <w:t xml:space="preserve"> convened as follows</w:t>
      </w:r>
    </w:p>
    <w:p w14:paraId="45E6C6F6" w14:textId="77777777" w:rsidR="00E401C2" w:rsidRPr="009279DA" w:rsidRDefault="00A74E3E" w:rsidP="00D07AB8">
      <w:pPr>
        <w:pStyle w:val="ListParagraph"/>
      </w:pPr>
      <w:r>
        <w:t>Chaired by a Safeguarding Lead (Strategic or Operational);</w:t>
      </w:r>
    </w:p>
    <w:p w14:paraId="416B9DB7" w14:textId="77777777" w:rsidR="00E401C2" w:rsidRPr="009279DA" w:rsidRDefault="00A74E3E" w:rsidP="00D07AB8">
      <w:pPr>
        <w:pStyle w:val="ListParagraph"/>
      </w:pPr>
      <w:r>
        <w:t>Convenes (physically or online) as required to consider specific cases that require an institutional response, and to advise the Safeguarding Leads on the appropriate response;</w:t>
      </w:r>
    </w:p>
    <w:p w14:paraId="588E40DB" w14:textId="77777777" w:rsidR="00E401C2" w:rsidRPr="009279DA" w:rsidRDefault="00A74E3E" w:rsidP="00D07AB8">
      <w:pPr>
        <w:pStyle w:val="ListParagraph"/>
      </w:pPr>
      <w:r>
        <w:t>Includes at least three members, one of who must be a Safeguarding Lead (Strategic or Operational);</w:t>
      </w:r>
    </w:p>
    <w:p w14:paraId="645B076B" w14:textId="77777777" w:rsidR="00E401C2" w:rsidRPr="009279DA" w:rsidRDefault="00A74E3E" w:rsidP="00D07AB8">
      <w:pPr>
        <w:pStyle w:val="ListParagraph"/>
      </w:pPr>
      <w:r>
        <w:t>Does not share the identity of the subject beyond those who need to know, including members of the panel (i.e. cases should be discussed without disclosure of identity if possible);</w:t>
      </w:r>
    </w:p>
    <w:p w14:paraId="1338895D" w14:textId="6107BFDC" w:rsidR="00E401C2" w:rsidRPr="009279DA" w:rsidRDefault="00A74E3E" w:rsidP="00D07AB8">
      <w:pPr>
        <w:pStyle w:val="ListParagraph"/>
      </w:pPr>
      <w:r>
        <w:t>Makes recommendations and/or referrals regarding specific safeguarding cases, including both internal referrals to Safeguarding Coordinators and external referrals to relevant agencies as appropriate</w:t>
      </w:r>
      <w:r w:rsidR="008F4468">
        <w:t>, including referrals to the Local Authority Designated Officer (LADO)</w:t>
      </w:r>
      <w:r>
        <w:t>.</w:t>
      </w:r>
    </w:p>
    <w:p w14:paraId="7AFA6111" w14:textId="77777777" w:rsidR="00E401C2" w:rsidRPr="009279DA" w:rsidRDefault="00A74E3E" w:rsidP="00D07AB8">
      <w:pPr>
        <w:pStyle w:val="ListParagraph"/>
      </w:pPr>
      <w:r>
        <w:t>Membership to be drawn from: Strategic Safeguarding Lead; Operational Safeguarding Leads; Safeguarding Coordinators; an executive representative from the Students’ Union.</w:t>
      </w:r>
    </w:p>
    <w:p w14:paraId="726AB06D" w14:textId="77777777" w:rsidR="00E401C2" w:rsidRPr="000B320D" w:rsidRDefault="00E401C2" w:rsidP="00D07AB8">
      <w:pPr>
        <w:pStyle w:val="BodyText"/>
      </w:pPr>
    </w:p>
    <w:p w14:paraId="35264943" w14:textId="46C26228" w:rsidR="00E401C2" w:rsidRPr="000359A1" w:rsidRDefault="00A74E3E" w:rsidP="00546524">
      <w:pPr>
        <w:pStyle w:val="Heading2"/>
      </w:pPr>
      <w:bookmarkStart w:id="13" w:name="6._RELATED_POLICIES,_INFORMATION_AND_GUI"/>
      <w:bookmarkEnd w:id="13"/>
      <w:r w:rsidRPr="000B320D">
        <w:t>RELATED</w:t>
      </w:r>
      <w:r w:rsidRPr="000B320D">
        <w:rPr>
          <w:spacing w:val="-8"/>
        </w:rPr>
        <w:t xml:space="preserve"> </w:t>
      </w:r>
      <w:r w:rsidRPr="000B320D">
        <w:t>POLICIES,</w:t>
      </w:r>
      <w:r w:rsidRPr="000B320D">
        <w:rPr>
          <w:spacing w:val="-5"/>
        </w:rPr>
        <w:t xml:space="preserve"> </w:t>
      </w:r>
      <w:r w:rsidRPr="000B320D">
        <w:t>INFORMATION</w:t>
      </w:r>
      <w:r w:rsidRPr="000B320D">
        <w:rPr>
          <w:spacing w:val="-5"/>
        </w:rPr>
        <w:t xml:space="preserve"> </w:t>
      </w:r>
      <w:r w:rsidRPr="000B320D">
        <w:t>AND</w:t>
      </w:r>
      <w:r w:rsidRPr="000B320D">
        <w:rPr>
          <w:spacing w:val="-7"/>
        </w:rPr>
        <w:t xml:space="preserve"> </w:t>
      </w:r>
      <w:r w:rsidRPr="000B320D">
        <w:t>GUIDANCE</w:t>
      </w:r>
    </w:p>
    <w:p w14:paraId="18D552A1" w14:textId="77777777" w:rsidR="00E401C2" w:rsidRPr="000B320D" w:rsidRDefault="00A74E3E" w:rsidP="00D07AB8">
      <w:pPr>
        <w:pStyle w:val="BodyText"/>
      </w:pPr>
      <w:r w:rsidRPr="000B320D">
        <w:t>The following related policies, information and guidance should be consulted as appropriate alongside</w:t>
      </w:r>
      <w:r w:rsidRPr="000B320D">
        <w:rPr>
          <w:spacing w:val="-47"/>
        </w:rPr>
        <w:t xml:space="preserve"> </w:t>
      </w:r>
      <w:r w:rsidRPr="000B320D">
        <w:t>the University</w:t>
      </w:r>
      <w:r w:rsidRPr="000B320D">
        <w:rPr>
          <w:spacing w:val="1"/>
        </w:rPr>
        <w:t xml:space="preserve"> </w:t>
      </w:r>
      <w:r w:rsidRPr="000B320D">
        <w:t>Safeguarding Policy</w:t>
      </w:r>
      <w:r w:rsidRPr="000B320D">
        <w:rPr>
          <w:spacing w:val="1"/>
        </w:rPr>
        <w:t xml:space="preserve"> </w:t>
      </w:r>
      <w:r w:rsidRPr="000B320D">
        <w:t>and</w:t>
      </w:r>
      <w:r w:rsidRPr="000B320D">
        <w:rPr>
          <w:spacing w:val="-3"/>
        </w:rPr>
        <w:t xml:space="preserve"> </w:t>
      </w:r>
      <w:r w:rsidRPr="000B320D">
        <w:t>Protocols:</w:t>
      </w:r>
    </w:p>
    <w:p w14:paraId="5E5BEC9E" w14:textId="2FE65378" w:rsidR="00D30D6F" w:rsidRPr="00D30D6F" w:rsidRDefault="00700487" w:rsidP="00D07AB8">
      <w:pPr>
        <w:pStyle w:val="ListParagraph"/>
        <w:numPr>
          <w:ilvl w:val="1"/>
          <w:numId w:val="10"/>
        </w:numPr>
        <w:rPr>
          <w:color w:val="0000FF" w:themeColor="hyperlink"/>
          <w:u w:val="single"/>
        </w:rPr>
      </w:pPr>
      <w:hyperlink r:id="rId15">
        <w:r w:rsidR="4DD4E3F0" w:rsidRPr="647FF0B2">
          <w:rPr>
            <w:color w:val="0563C1"/>
            <w:u w:val="single"/>
          </w:rPr>
          <w:t>Safeguarding Policy - Health &amp; Social Care</w:t>
        </w:r>
      </w:hyperlink>
    </w:p>
    <w:p w14:paraId="5044F582" w14:textId="6CDCFA78" w:rsidR="00C84DED" w:rsidRDefault="00700487" w:rsidP="00D07AB8">
      <w:pPr>
        <w:pStyle w:val="ListParagraph"/>
        <w:numPr>
          <w:ilvl w:val="1"/>
          <w:numId w:val="10"/>
        </w:numPr>
      </w:pPr>
      <w:hyperlink r:id="rId16">
        <w:r w:rsidR="45C6762D" w:rsidRPr="647FF0B2">
          <w:rPr>
            <w:rStyle w:val="Hyperlink"/>
          </w:rPr>
          <w:t>Safeguarding Policy - School of Education</w:t>
        </w:r>
      </w:hyperlink>
      <w:r w:rsidR="45C6762D">
        <w:t xml:space="preserve"> </w:t>
      </w:r>
    </w:p>
    <w:p w14:paraId="7A07A36E" w14:textId="77777777" w:rsidR="00E401C2" w:rsidRPr="00994839" w:rsidRDefault="00700487" w:rsidP="00D07AB8">
      <w:pPr>
        <w:pStyle w:val="ListParagraph"/>
        <w:numPr>
          <w:ilvl w:val="1"/>
          <w:numId w:val="10"/>
        </w:numPr>
        <w:rPr>
          <w:rStyle w:val="Hyperlink"/>
        </w:rPr>
      </w:pPr>
      <w:hyperlink r:id="rId17">
        <w:r w:rsidR="1F4C543C" w:rsidRPr="647FF0B2">
          <w:rPr>
            <w:rStyle w:val="Hyperlink"/>
          </w:rPr>
          <w:t>Disciplinary Policy and Procedure</w:t>
        </w:r>
      </w:hyperlink>
    </w:p>
    <w:p w14:paraId="725DC2E9" w14:textId="7F0FB1ED" w:rsidR="008978CC" w:rsidRPr="00D27108" w:rsidRDefault="00700487" w:rsidP="00D07AB8">
      <w:pPr>
        <w:pStyle w:val="ListParagraph"/>
        <w:numPr>
          <w:ilvl w:val="1"/>
          <w:numId w:val="10"/>
        </w:numPr>
      </w:pPr>
      <w:hyperlink r:id="rId18">
        <w:r w:rsidR="4D585A05" w:rsidRPr="647FF0B2">
          <w:rPr>
            <w:rStyle w:val="Hyperlink"/>
          </w:rPr>
          <w:t>Dignity and Respect Policy</w:t>
        </w:r>
      </w:hyperlink>
      <w:r w:rsidR="4D585A05">
        <w:t xml:space="preserve"> </w:t>
      </w:r>
    </w:p>
    <w:p w14:paraId="6641FB85" w14:textId="77777777" w:rsidR="00FB590E" w:rsidRPr="00994839" w:rsidRDefault="00700487" w:rsidP="00D07AB8">
      <w:pPr>
        <w:pStyle w:val="ListParagraph"/>
        <w:numPr>
          <w:ilvl w:val="1"/>
          <w:numId w:val="10"/>
        </w:numPr>
        <w:rPr>
          <w:rStyle w:val="Hyperlink"/>
        </w:rPr>
      </w:pPr>
      <w:hyperlink r:id="rId19">
        <w:r w:rsidR="737F5260" w:rsidRPr="647FF0B2">
          <w:rPr>
            <w:rStyle w:val="Hyperlink"/>
          </w:rPr>
          <w:t>Personal Relationships Policy</w:t>
        </w:r>
      </w:hyperlink>
    </w:p>
    <w:p w14:paraId="46622328" w14:textId="7F501A3F" w:rsidR="005C6744" w:rsidRPr="005C6744" w:rsidRDefault="00700487" w:rsidP="00D07AB8">
      <w:pPr>
        <w:pStyle w:val="ListParagraph"/>
        <w:numPr>
          <w:ilvl w:val="1"/>
          <w:numId w:val="10"/>
        </w:numPr>
      </w:pPr>
      <w:hyperlink r:id="rId20">
        <w:r w:rsidR="48D7394D" w:rsidRPr="647FF0B2">
          <w:rPr>
            <w:rStyle w:val="Hyperlink"/>
          </w:rPr>
          <w:t>Employee DBS Checks and Criminal Convictions Policy</w:t>
        </w:r>
      </w:hyperlink>
    </w:p>
    <w:p w14:paraId="1E90E89A" w14:textId="77777777" w:rsidR="00E401C2" w:rsidRPr="00994839" w:rsidRDefault="00700487" w:rsidP="00D07AB8">
      <w:pPr>
        <w:pStyle w:val="ListParagraph"/>
        <w:numPr>
          <w:ilvl w:val="1"/>
          <w:numId w:val="10"/>
        </w:numPr>
        <w:rPr>
          <w:rStyle w:val="Hyperlink"/>
        </w:rPr>
      </w:pPr>
      <w:hyperlink r:id="rId21">
        <w:r w:rsidR="1F4C543C" w:rsidRPr="647FF0B2">
          <w:rPr>
            <w:rStyle w:val="Hyperlink"/>
          </w:rPr>
          <w:t>Student Screening Policy (Disclosure and Barring Service Checks)</w:t>
        </w:r>
      </w:hyperlink>
    </w:p>
    <w:p w14:paraId="5D88A7CE" w14:textId="77777777" w:rsidR="00FE3B16" w:rsidRPr="00E21716" w:rsidRDefault="00700487" w:rsidP="00D07AB8">
      <w:pPr>
        <w:pStyle w:val="ListParagraph"/>
        <w:numPr>
          <w:ilvl w:val="1"/>
          <w:numId w:val="10"/>
        </w:numPr>
      </w:pPr>
      <w:hyperlink r:id="rId22">
        <w:r w:rsidR="513975DC" w:rsidRPr="647FF0B2">
          <w:rPr>
            <w:color w:val="0563C1"/>
            <w:u w:val="single"/>
          </w:rPr>
          <w:t>Code of Practice on Freedom of Expression</w:t>
        </w:r>
      </w:hyperlink>
    </w:p>
    <w:p w14:paraId="5E9A7163" w14:textId="73FFB021" w:rsidR="00D40FD9" w:rsidRPr="00994839" w:rsidRDefault="00700487" w:rsidP="00D07AB8">
      <w:pPr>
        <w:pStyle w:val="ListParagraph"/>
        <w:numPr>
          <w:ilvl w:val="1"/>
          <w:numId w:val="10"/>
        </w:numPr>
        <w:rPr>
          <w:rStyle w:val="Hyperlink"/>
        </w:rPr>
      </w:pPr>
      <w:hyperlink r:id="rId23">
        <w:r w:rsidR="147A1B4A" w:rsidRPr="647FF0B2">
          <w:rPr>
            <w:rStyle w:val="Hyperlink"/>
          </w:rPr>
          <w:t>Public Interest Disclosure Policy (Whistleblowing)</w:t>
        </w:r>
      </w:hyperlink>
    </w:p>
    <w:p w14:paraId="6180F737" w14:textId="0275D493" w:rsidR="1CF0BF5B" w:rsidRDefault="00700487" w:rsidP="00D07AB8">
      <w:pPr>
        <w:pStyle w:val="ListParagraph"/>
        <w:numPr>
          <w:ilvl w:val="1"/>
          <w:numId w:val="10"/>
        </w:numPr>
        <w:rPr>
          <w:color w:val="0563C1"/>
          <w:u w:val="single"/>
        </w:rPr>
      </w:pPr>
      <w:hyperlink r:id="rId24">
        <w:r w:rsidR="7905C9D0" w:rsidRPr="647FF0B2">
          <w:rPr>
            <w:rStyle w:val="Hyperlink"/>
          </w:rPr>
          <w:t>Protocol Regarding Babies or Children on University Premises</w:t>
        </w:r>
      </w:hyperlink>
    </w:p>
    <w:p w14:paraId="2CF2A70F" w14:textId="7413B744" w:rsidR="00D8701F" w:rsidRDefault="00D8701F" w:rsidP="00D07AB8"/>
    <w:p w14:paraId="2C0C3AB3" w14:textId="77777777" w:rsidR="00E401C2" w:rsidRPr="000B320D" w:rsidRDefault="00A74E3E" w:rsidP="00546524">
      <w:pPr>
        <w:pStyle w:val="Heading2"/>
      </w:pPr>
      <w:bookmarkStart w:id="14" w:name="7._OPERATIVE_DATE"/>
      <w:bookmarkEnd w:id="14"/>
      <w:r w:rsidRPr="000B320D">
        <w:t>OPERATIVE</w:t>
      </w:r>
      <w:r w:rsidRPr="000B320D">
        <w:rPr>
          <w:spacing w:val="-4"/>
        </w:rPr>
        <w:t xml:space="preserve"> </w:t>
      </w:r>
      <w:r w:rsidRPr="000B320D">
        <w:t>DATE</w:t>
      </w:r>
    </w:p>
    <w:p w14:paraId="6C34AB15" w14:textId="4794D486" w:rsidR="00E401C2" w:rsidRPr="000B320D" w:rsidRDefault="00A74E3E" w:rsidP="33CCD5FE">
      <w:pPr>
        <w:pStyle w:val="BodyText"/>
      </w:pPr>
      <w:r w:rsidRPr="000B320D">
        <w:t xml:space="preserve">This policy was </w:t>
      </w:r>
      <w:r w:rsidR="00A41EEA">
        <w:t xml:space="preserve">originally </w:t>
      </w:r>
      <w:r w:rsidRPr="000B320D">
        <w:t>approved by Senate on 16 September 2020</w:t>
      </w:r>
      <w:r w:rsidR="00A41EEA">
        <w:t>.</w:t>
      </w:r>
      <w:r w:rsidR="009279DA">
        <w:t xml:space="preserve"> </w:t>
      </w:r>
      <w:r w:rsidR="00A41EEA">
        <w:t xml:space="preserve"> </w:t>
      </w:r>
      <w:r w:rsidR="00A41EEA" w:rsidRPr="00EA5ACA">
        <w:t xml:space="preserve">The </w:t>
      </w:r>
      <w:r w:rsidR="00A9069B" w:rsidRPr="00EA5ACA">
        <w:t xml:space="preserve">policy was last </w:t>
      </w:r>
      <w:r w:rsidR="009279DA" w:rsidRPr="00EA5ACA">
        <w:t xml:space="preserve">reviewed </w:t>
      </w:r>
      <w:r w:rsidR="613E5FBC">
        <w:t xml:space="preserve">in </w:t>
      </w:r>
      <w:r w:rsidR="00A97600" w:rsidRPr="00EA5ACA">
        <w:t>September</w:t>
      </w:r>
      <w:r w:rsidR="00A9069B" w:rsidRPr="00EA5ACA">
        <w:t xml:space="preserve"> 202</w:t>
      </w:r>
      <w:r w:rsidR="138DDECF" w:rsidRPr="00EA5ACA">
        <w:t>3</w:t>
      </w:r>
      <w:r w:rsidR="00A9069B" w:rsidRPr="00EA5ACA">
        <w:t xml:space="preserve">, with changes approved by </w:t>
      </w:r>
      <w:r w:rsidR="00CB3948" w:rsidRPr="00EA5ACA">
        <w:t>Senate</w:t>
      </w:r>
      <w:r w:rsidR="000359A1" w:rsidRPr="00EA5ACA">
        <w:t>.</w:t>
      </w:r>
      <w:r w:rsidR="00A9069B">
        <w:t xml:space="preserve"> </w:t>
      </w:r>
      <w:r w:rsidR="009279DA">
        <w:t xml:space="preserve"> </w:t>
      </w:r>
      <w:r w:rsidRPr="000B320D">
        <w:t xml:space="preserve">Changes took immediate effect from the last </w:t>
      </w:r>
      <w:r w:rsidR="00A9069B">
        <w:t>date of approval.</w:t>
      </w:r>
      <w:r w:rsidRPr="000B320D">
        <w:t xml:space="preserve"> The policy and protocols are subject to minor ongoing changes to appendices (</w:t>
      </w:r>
      <w:r w:rsidR="009279DA" w:rsidRPr="000B320D">
        <w:t>e.g.,</w:t>
      </w:r>
      <w:r w:rsidRPr="000B320D">
        <w:rPr>
          <w:spacing w:val="1"/>
        </w:rPr>
        <w:t xml:space="preserve"> </w:t>
      </w:r>
      <w:r w:rsidRPr="000B320D">
        <w:t xml:space="preserve">updated contact information) with the approval of the </w:t>
      </w:r>
      <w:r w:rsidR="00DC4556">
        <w:t xml:space="preserve">Senior </w:t>
      </w:r>
      <w:r w:rsidRPr="000B320D">
        <w:t xml:space="preserve">Pro Vice-Chancellor </w:t>
      </w:r>
      <w:r w:rsidR="00DC4556">
        <w:t>and Chief Operating Officer</w:t>
      </w:r>
      <w:r w:rsidRPr="000B320D">
        <w:t xml:space="preserve"> as</w:t>
      </w:r>
      <w:r w:rsidRPr="000B320D">
        <w:rPr>
          <w:spacing w:val="1"/>
        </w:rPr>
        <w:t xml:space="preserve"> </w:t>
      </w:r>
      <w:r w:rsidRPr="000B320D">
        <w:t>Strategic</w:t>
      </w:r>
      <w:r w:rsidRPr="000B320D">
        <w:rPr>
          <w:spacing w:val="-3"/>
        </w:rPr>
        <w:t xml:space="preserve"> </w:t>
      </w:r>
      <w:r w:rsidRPr="000B320D">
        <w:t>Safeguarding</w:t>
      </w:r>
      <w:r w:rsidRPr="000B320D">
        <w:rPr>
          <w:spacing w:val="-3"/>
        </w:rPr>
        <w:t xml:space="preserve"> </w:t>
      </w:r>
      <w:r w:rsidRPr="000B320D">
        <w:t>Lead, to</w:t>
      </w:r>
      <w:r w:rsidRPr="000B320D">
        <w:rPr>
          <w:spacing w:val="-1"/>
        </w:rPr>
        <w:t xml:space="preserve"> </w:t>
      </w:r>
      <w:r w:rsidRPr="000B320D">
        <w:t>ensure</w:t>
      </w:r>
      <w:r w:rsidRPr="000B320D">
        <w:rPr>
          <w:spacing w:val="-3"/>
        </w:rPr>
        <w:t xml:space="preserve"> </w:t>
      </w:r>
      <w:r w:rsidRPr="000B320D">
        <w:t>they</w:t>
      </w:r>
      <w:r w:rsidRPr="000B320D">
        <w:rPr>
          <w:spacing w:val="-2"/>
        </w:rPr>
        <w:t xml:space="preserve"> </w:t>
      </w:r>
      <w:r w:rsidRPr="000B320D">
        <w:t>remain</w:t>
      </w:r>
      <w:r w:rsidRPr="000B320D">
        <w:rPr>
          <w:spacing w:val="-3"/>
        </w:rPr>
        <w:t xml:space="preserve"> </w:t>
      </w:r>
      <w:r w:rsidRPr="000B320D">
        <w:t>up</w:t>
      </w:r>
      <w:r w:rsidRPr="000B320D">
        <w:rPr>
          <w:spacing w:val="-1"/>
        </w:rPr>
        <w:t xml:space="preserve"> </w:t>
      </w:r>
      <w:r w:rsidRPr="000B320D">
        <w:t>to</w:t>
      </w:r>
      <w:r w:rsidRPr="000B320D">
        <w:rPr>
          <w:spacing w:val="-1"/>
        </w:rPr>
        <w:t xml:space="preserve"> </w:t>
      </w:r>
      <w:r w:rsidRPr="000B320D">
        <w:t>date.</w:t>
      </w:r>
    </w:p>
    <w:p w14:paraId="3B943E77" w14:textId="77777777" w:rsidR="00E401C2" w:rsidRPr="000B320D" w:rsidRDefault="00A74E3E" w:rsidP="00D07AB8">
      <w:pPr>
        <w:pStyle w:val="BodyText"/>
      </w:pPr>
      <w:r w:rsidRPr="000B320D">
        <w:lastRenderedPageBreak/>
        <w:t>The University Strategic Safeguarding Lead, in conjunction with Operational Leads (Students and</w:t>
      </w:r>
      <w:r w:rsidRPr="000B320D">
        <w:rPr>
          <w:spacing w:val="1"/>
        </w:rPr>
        <w:t xml:space="preserve"> </w:t>
      </w:r>
      <w:r w:rsidRPr="000B320D">
        <w:t>Staff) has the responsibility for ensuring the maintenance, regular review and updating of this policy.</w:t>
      </w:r>
      <w:r w:rsidRPr="000B320D">
        <w:rPr>
          <w:spacing w:val="-47"/>
        </w:rPr>
        <w:t xml:space="preserve"> </w:t>
      </w:r>
      <w:r w:rsidRPr="000B320D">
        <w:t>The Strategic Safeguarding Lead will ensure that changes and amendments are ratified by the</w:t>
      </w:r>
      <w:r w:rsidRPr="000B320D">
        <w:rPr>
          <w:spacing w:val="1"/>
        </w:rPr>
        <w:t xml:space="preserve"> </w:t>
      </w:r>
      <w:r w:rsidRPr="000B320D">
        <w:t>appropriate</w:t>
      </w:r>
      <w:r w:rsidRPr="000B320D">
        <w:rPr>
          <w:spacing w:val="-6"/>
        </w:rPr>
        <w:t xml:space="preserve"> </w:t>
      </w:r>
      <w:r w:rsidRPr="000B320D">
        <w:t>University</w:t>
      </w:r>
      <w:r w:rsidRPr="000B320D">
        <w:rPr>
          <w:spacing w:val="-4"/>
        </w:rPr>
        <w:t xml:space="preserve"> </w:t>
      </w:r>
      <w:r w:rsidRPr="000B320D">
        <w:t>committees.</w:t>
      </w:r>
    </w:p>
    <w:p w14:paraId="412D1C32" w14:textId="42C90876" w:rsidR="00D40FD9" w:rsidRDefault="00D40FD9" w:rsidP="00D07AB8">
      <w:r>
        <w:br w:type="page"/>
      </w:r>
    </w:p>
    <w:p w14:paraId="7A9F7025" w14:textId="77777777" w:rsidR="00E401C2" w:rsidRPr="000B320D" w:rsidRDefault="00A74E3E" w:rsidP="00D07AB8">
      <w:pPr>
        <w:pStyle w:val="Heading1"/>
      </w:pPr>
      <w:bookmarkStart w:id="15" w:name="SAFEGUARDING_PROTOCOLS"/>
      <w:bookmarkEnd w:id="15"/>
      <w:r w:rsidRPr="000B320D">
        <w:lastRenderedPageBreak/>
        <w:t>SAFEGUARDING</w:t>
      </w:r>
      <w:r w:rsidRPr="000B320D">
        <w:rPr>
          <w:spacing w:val="-9"/>
        </w:rPr>
        <w:t xml:space="preserve"> </w:t>
      </w:r>
      <w:r w:rsidRPr="000B320D">
        <w:t>PROTOCOLS</w:t>
      </w:r>
    </w:p>
    <w:p w14:paraId="494271C2" w14:textId="77777777" w:rsidR="00E401C2" w:rsidRPr="000B320D" w:rsidRDefault="00A74E3E" w:rsidP="00546524">
      <w:pPr>
        <w:pStyle w:val="Heading2"/>
        <w:numPr>
          <w:ilvl w:val="0"/>
          <w:numId w:val="25"/>
        </w:numPr>
      </w:pPr>
      <w:bookmarkStart w:id="16" w:name="1._PURPOSE_AND_SCOPE"/>
      <w:bookmarkEnd w:id="16"/>
      <w:r w:rsidRPr="00546524">
        <w:t>PURPOSE</w:t>
      </w:r>
      <w:r w:rsidRPr="00546524">
        <w:rPr>
          <w:spacing w:val="-6"/>
        </w:rPr>
        <w:t xml:space="preserve"> </w:t>
      </w:r>
      <w:r w:rsidRPr="000B320D">
        <w:t>AND</w:t>
      </w:r>
      <w:r w:rsidRPr="00546524">
        <w:rPr>
          <w:spacing w:val="-3"/>
        </w:rPr>
        <w:t xml:space="preserve"> </w:t>
      </w:r>
      <w:r w:rsidRPr="000B320D">
        <w:t>SCOPE</w:t>
      </w:r>
    </w:p>
    <w:p w14:paraId="1512F3A0" w14:textId="77777777" w:rsidR="00E401C2" w:rsidRPr="000B320D" w:rsidRDefault="00A74E3E" w:rsidP="00D07AB8">
      <w:pPr>
        <w:pStyle w:val="BodyText"/>
      </w:pPr>
      <w:r w:rsidRPr="000B320D">
        <w:t>These</w:t>
      </w:r>
      <w:r w:rsidRPr="000B320D">
        <w:rPr>
          <w:spacing w:val="-9"/>
        </w:rPr>
        <w:t xml:space="preserve"> </w:t>
      </w:r>
      <w:r w:rsidRPr="000B320D">
        <w:t>Protocols</w:t>
      </w:r>
      <w:r w:rsidRPr="000B320D">
        <w:rPr>
          <w:spacing w:val="-6"/>
        </w:rPr>
        <w:t xml:space="preserve"> </w:t>
      </w:r>
      <w:r w:rsidRPr="000B320D">
        <w:t>should</w:t>
      </w:r>
      <w:r w:rsidRPr="000B320D">
        <w:rPr>
          <w:spacing w:val="-5"/>
        </w:rPr>
        <w:t xml:space="preserve"> </w:t>
      </w:r>
      <w:r w:rsidRPr="000B320D">
        <w:t>be</w:t>
      </w:r>
      <w:r w:rsidRPr="000B320D">
        <w:rPr>
          <w:spacing w:val="-7"/>
        </w:rPr>
        <w:t xml:space="preserve"> </w:t>
      </w:r>
      <w:r w:rsidRPr="000B320D">
        <w:t>read</w:t>
      </w:r>
      <w:r w:rsidRPr="000B320D">
        <w:rPr>
          <w:spacing w:val="-5"/>
        </w:rPr>
        <w:t xml:space="preserve"> </w:t>
      </w:r>
      <w:r w:rsidRPr="000B320D">
        <w:t>alongside</w:t>
      </w:r>
      <w:r w:rsidRPr="000B320D">
        <w:rPr>
          <w:spacing w:val="-6"/>
        </w:rPr>
        <w:t xml:space="preserve"> </w:t>
      </w:r>
      <w:r w:rsidRPr="000B320D">
        <w:t>the</w:t>
      </w:r>
      <w:r w:rsidRPr="000B320D">
        <w:rPr>
          <w:spacing w:val="-6"/>
        </w:rPr>
        <w:t xml:space="preserve"> </w:t>
      </w:r>
      <w:r w:rsidRPr="000B320D">
        <w:t>University</w:t>
      </w:r>
      <w:r w:rsidRPr="000B320D">
        <w:rPr>
          <w:spacing w:val="-1"/>
        </w:rPr>
        <w:t xml:space="preserve"> </w:t>
      </w:r>
      <w:r w:rsidRPr="000B320D">
        <w:t>Safeguarding</w:t>
      </w:r>
      <w:r w:rsidRPr="000B320D">
        <w:rPr>
          <w:spacing w:val="-6"/>
        </w:rPr>
        <w:t xml:space="preserve"> </w:t>
      </w:r>
      <w:r w:rsidRPr="000B320D">
        <w:t>Policy.</w:t>
      </w:r>
    </w:p>
    <w:p w14:paraId="1318F3EE" w14:textId="531BF0B8" w:rsidR="00E401C2" w:rsidRPr="009279DA" w:rsidRDefault="00A74E3E" w:rsidP="00D07AB8">
      <w:r w:rsidRPr="009279DA">
        <w:t>Safeguarding is everyone’s responsibility.</w:t>
      </w:r>
      <w:r w:rsidR="009279DA" w:rsidRPr="009279DA">
        <w:t xml:space="preserve"> </w:t>
      </w:r>
      <w:r w:rsidRPr="009279DA">
        <w:t xml:space="preserve"> Every member of staff should make themselves familiar with the</w:t>
      </w:r>
      <w:r w:rsidR="00A84BEB" w:rsidRPr="009279DA">
        <w:t>se</w:t>
      </w:r>
      <w:r w:rsidRPr="009279DA">
        <w:t xml:space="preserve"> </w:t>
      </w:r>
      <w:r w:rsidR="00A84BEB" w:rsidRPr="009279DA">
        <w:t xml:space="preserve">Safeguarding Protocols, the associated Policy </w:t>
      </w:r>
      <w:r w:rsidRPr="009279DA">
        <w:t xml:space="preserve">and the support which exists within the </w:t>
      </w:r>
      <w:r w:rsidR="00A20048" w:rsidRPr="009279DA">
        <w:t>University and</w:t>
      </w:r>
      <w:r w:rsidRPr="009279DA">
        <w:t xml:space="preserve"> utilise these </w:t>
      </w:r>
      <w:r w:rsidR="00A84BEB" w:rsidRPr="009279DA">
        <w:t>P</w:t>
      </w:r>
      <w:r w:rsidRPr="009279DA">
        <w:t>rotocols as appropriate if there is a cause for concern.</w:t>
      </w:r>
    </w:p>
    <w:p w14:paraId="3F52AAC8" w14:textId="77777777" w:rsidR="00E401C2" w:rsidRPr="000B320D" w:rsidRDefault="00A74E3E" w:rsidP="00D07AB8">
      <w:pPr>
        <w:pStyle w:val="BodyText"/>
      </w:pPr>
      <w:r w:rsidRPr="000B320D">
        <w:t>The purpose of these Protocols is to set out the operational steps for managing suspicions and</w:t>
      </w:r>
      <w:r w:rsidRPr="000B320D">
        <w:rPr>
          <w:spacing w:val="1"/>
        </w:rPr>
        <w:t xml:space="preserve"> </w:t>
      </w:r>
      <w:r w:rsidRPr="000B320D">
        <w:t>allegations, and to ensure that staff understand their responsibilities in safeguarding children, young</w:t>
      </w:r>
      <w:r w:rsidRPr="000B320D">
        <w:rPr>
          <w:spacing w:val="-47"/>
        </w:rPr>
        <w:t xml:space="preserve"> </w:t>
      </w:r>
      <w:r w:rsidRPr="000B320D">
        <w:t>people and</w:t>
      </w:r>
      <w:r w:rsidRPr="000B320D">
        <w:rPr>
          <w:spacing w:val="-3"/>
        </w:rPr>
        <w:t xml:space="preserve"> </w:t>
      </w:r>
      <w:r w:rsidRPr="000B320D">
        <w:t>adults at</w:t>
      </w:r>
      <w:r w:rsidRPr="000B320D">
        <w:rPr>
          <w:spacing w:val="1"/>
        </w:rPr>
        <w:t xml:space="preserve"> </w:t>
      </w:r>
      <w:r w:rsidRPr="000B320D">
        <w:t>risk.</w:t>
      </w:r>
    </w:p>
    <w:p w14:paraId="616E92C5" w14:textId="77777777" w:rsidR="00E401C2" w:rsidRPr="000B320D" w:rsidRDefault="00A74E3E" w:rsidP="00D07AB8">
      <w:pPr>
        <w:pStyle w:val="BodyText"/>
      </w:pPr>
      <w:r w:rsidRPr="000B320D">
        <w:t>The Protocols are intended to support a culture of prevention and early action, which are important</w:t>
      </w:r>
      <w:r w:rsidRPr="000B320D">
        <w:rPr>
          <w:spacing w:val="1"/>
        </w:rPr>
        <w:t xml:space="preserve"> </w:t>
      </w:r>
      <w:r w:rsidRPr="000B320D">
        <w:t>elements of any response to safeguarding children, young people and adults at risk. The Protocols are</w:t>
      </w:r>
      <w:r w:rsidRPr="000B320D">
        <w:rPr>
          <w:spacing w:val="-47"/>
        </w:rPr>
        <w:t xml:space="preserve"> </w:t>
      </w:r>
      <w:r w:rsidRPr="000B320D">
        <w:t>designed to support staff in taking steps to stop or reduce issues or concerns which could lead to</w:t>
      </w:r>
      <w:r w:rsidRPr="000B320D">
        <w:rPr>
          <w:spacing w:val="1"/>
        </w:rPr>
        <w:t xml:space="preserve"> </w:t>
      </w:r>
      <w:r w:rsidRPr="000B320D">
        <w:t>abuse or</w:t>
      </w:r>
      <w:r w:rsidRPr="000B320D">
        <w:rPr>
          <w:spacing w:val="-2"/>
        </w:rPr>
        <w:t xml:space="preserve"> </w:t>
      </w:r>
      <w:r w:rsidRPr="000B320D">
        <w:t>harm</w:t>
      </w:r>
      <w:r w:rsidRPr="000B320D">
        <w:rPr>
          <w:spacing w:val="-1"/>
        </w:rPr>
        <w:t xml:space="preserve"> </w:t>
      </w:r>
      <w:r w:rsidRPr="000B320D">
        <w:t>taking</w:t>
      </w:r>
      <w:r w:rsidRPr="000B320D">
        <w:rPr>
          <w:spacing w:val="-1"/>
        </w:rPr>
        <w:t xml:space="preserve"> </w:t>
      </w:r>
      <w:r w:rsidRPr="000B320D">
        <w:t>place.</w:t>
      </w:r>
    </w:p>
    <w:p w14:paraId="6A0180C8" w14:textId="77777777" w:rsidR="00E401C2" w:rsidRPr="000B320D" w:rsidRDefault="00A74E3E" w:rsidP="00D07AB8">
      <w:pPr>
        <w:pStyle w:val="BodyText"/>
      </w:pPr>
      <w:r w:rsidRPr="000B320D">
        <w:t>The Protocols provide both general guidance and guidance on various categories of safeguarding</w:t>
      </w:r>
      <w:r w:rsidRPr="000B320D">
        <w:rPr>
          <w:spacing w:val="-47"/>
        </w:rPr>
        <w:t xml:space="preserve"> </w:t>
      </w:r>
      <w:r w:rsidRPr="000B320D">
        <w:t>issues</w:t>
      </w:r>
      <w:r w:rsidRPr="000B320D">
        <w:rPr>
          <w:spacing w:val="-3"/>
        </w:rPr>
        <w:t xml:space="preserve"> </w:t>
      </w:r>
      <w:r w:rsidRPr="000B320D">
        <w:t>which</w:t>
      </w:r>
      <w:r w:rsidRPr="000B320D">
        <w:rPr>
          <w:spacing w:val="-5"/>
        </w:rPr>
        <w:t xml:space="preserve"> </w:t>
      </w:r>
      <w:r w:rsidRPr="000B320D">
        <w:t>may</w:t>
      </w:r>
      <w:r w:rsidRPr="000B320D">
        <w:rPr>
          <w:spacing w:val="1"/>
        </w:rPr>
        <w:t xml:space="preserve"> </w:t>
      </w:r>
      <w:r w:rsidRPr="000B320D">
        <w:t>arise.</w:t>
      </w:r>
    </w:p>
    <w:p w14:paraId="56B6641A" w14:textId="77777777" w:rsidR="00E401C2" w:rsidRPr="000B320D" w:rsidRDefault="00A74E3E" w:rsidP="00D07AB8">
      <w:pPr>
        <w:pStyle w:val="BodyText"/>
      </w:pPr>
      <w:r w:rsidRPr="000B320D">
        <w:t>Any member of staff requiring advice or guidance on the application of these Protocols should liaise</w:t>
      </w:r>
      <w:r w:rsidRPr="000B320D">
        <w:rPr>
          <w:spacing w:val="1"/>
        </w:rPr>
        <w:t xml:space="preserve"> </w:t>
      </w:r>
      <w:r w:rsidRPr="000B320D">
        <w:t>with their local Safeguarding Coordinator in the first instance (see Safeguarding Policy and Appendix 2</w:t>
      </w:r>
      <w:r w:rsidRPr="000B320D">
        <w:rPr>
          <w:spacing w:val="-47"/>
        </w:rPr>
        <w:t xml:space="preserve"> </w:t>
      </w:r>
      <w:r w:rsidRPr="000B320D">
        <w:t>for</w:t>
      </w:r>
      <w:r w:rsidRPr="000B320D">
        <w:rPr>
          <w:spacing w:val="-1"/>
        </w:rPr>
        <w:t xml:space="preserve"> </w:t>
      </w:r>
      <w:r w:rsidRPr="000B320D">
        <w:t>role</w:t>
      </w:r>
      <w:r w:rsidRPr="000B320D">
        <w:rPr>
          <w:spacing w:val="-2"/>
        </w:rPr>
        <w:t xml:space="preserve"> </w:t>
      </w:r>
      <w:r w:rsidRPr="000B320D">
        <w:t>details, named</w:t>
      </w:r>
      <w:r w:rsidRPr="000B320D">
        <w:rPr>
          <w:spacing w:val="-3"/>
        </w:rPr>
        <w:t xml:space="preserve"> </w:t>
      </w:r>
      <w:r w:rsidRPr="000B320D">
        <w:t>persons</w:t>
      </w:r>
      <w:r w:rsidRPr="000B320D">
        <w:rPr>
          <w:spacing w:val="-3"/>
        </w:rPr>
        <w:t xml:space="preserve"> </w:t>
      </w:r>
      <w:r w:rsidRPr="000B320D">
        <w:t>and</w:t>
      </w:r>
      <w:r w:rsidRPr="000B320D">
        <w:rPr>
          <w:spacing w:val="-1"/>
        </w:rPr>
        <w:t xml:space="preserve"> </w:t>
      </w:r>
      <w:r w:rsidRPr="000B320D">
        <w:t>contact</w:t>
      </w:r>
      <w:r w:rsidRPr="000B320D">
        <w:rPr>
          <w:spacing w:val="1"/>
        </w:rPr>
        <w:t xml:space="preserve"> </w:t>
      </w:r>
      <w:r w:rsidRPr="000B320D">
        <w:t>information).</w:t>
      </w:r>
    </w:p>
    <w:p w14:paraId="2E2B256B" w14:textId="77777777" w:rsidR="00E401C2" w:rsidRPr="000B320D" w:rsidRDefault="00A74E3E" w:rsidP="00546524">
      <w:pPr>
        <w:pStyle w:val="Heading2"/>
      </w:pPr>
      <w:bookmarkStart w:id="17" w:name="2._WORK_EXPERIENCE_PLACEMENTS_AND_APPREN"/>
      <w:bookmarkEnd w:id="17"/>
      <w:r w:rsidRPr="000B320D">
        <w:t>WORK</w:t>
      </w:r>
      <w:r w:rsidRPr="000B320D">
        <w:rPr>
          <w:spacing w:val="-7"/>
        </w:rPr>
        <w:t xml:space="preserve"> </w:t>
      </w:r>
      <w:r w:rsidRPr="000B320D">
        <w:t>EXPERIENCE</w:t>
      </w:r>
      <w:r w:rsidRPr="000B320D">
        <w:rPr>
          <w:spacing w:val="-6"/>
        </w:rPr>
        <w:t xml:space="preserve"> </w:t>
      </w:r>
      <w:r w:rsidRPr="000B320D">
        <w:t>PLACEMENTS</w:t>
      </w:r>
      <w:r w:rsidRPr="000B320D">
        <w:rPr>
          <w:spacing w:val="-11"/>
        </w:rPr>
        <w:t xml:space="preserve"> </w:t>
      </w:r>
      <w:r w:rsidRPr="000B320D">
        <w:t>AND</w:t>
      </w:r>
      <w:r w:rsidRPr="000B320D">
        <w:rPr>
          <w:spacing w:val="-5"/>
        </w:rPr>
        <w:t xml:space="preserve"> </w:t>
      </w:r>
      <w:r w:rsidRPr="000B320D">
        <w:t>APPRENTICESHIPS</w:t>
      </w:r>
    </w:p>
    <w:p w14:paraId="484749E5" w14:textId="77777777" w:rsidR="00E401C2" w:rsidRPr="000B320D" w:rsidRDefault="00A74E3E" w:rsidP="00D07AB8">
      <w:pPr>
        <w:pStyle w:val="BodyText"/>
      </w:pPr>
      <w:r w:rsidRPr="000B320D">
        <w:t xml:space="preserve">It is the responsibility of the relevant supervisor/ line manager to ensure that a </w:t>
      </w:r>
      <w:hyperlink r:id="rId25">
        <w:r w:rsidRPr="000B320D">
          <w:rPr>
            <w:color w:val="0561C1"/>
            <w:u w:val="single" w:color="0561C1"/>
          </w:rPr>
          <w:t>risk assessment</w:t>
        </w:r>
        <w:r w:rsidRPr="000B320D">
          <w:rPr>
            <w:color w:val="0561C1"/>
          </w:rPr>
          <w:t xml:space="preserve"> </w:t>
        </w:r>
      </w:hyperlink>
      <w:r w:rsidRPr="000B320D">
        <w:t>is</w:t>
      </w:r>
      <w:r w:rsidRPr="000B320D">
        <w:rPr>
          <w:spacing w:val="1"/>
        </w:rPr>
        <w:t xml:space="preserve"> </w:t>
      </w:r>
      <w:r w:rsidRPr="000B320D">
        <w:t>carried out for all school work experience placements and apprenticeships at the University where the</w:t>
      </w:r>
      <w:r w:rsidRPr="000B320D">
        <w:rPr>
          <w:spacing w:val="-47"/>
        </w:rPr>
        <w:t xml:space="preserve"> </w:t>
      </w:r>
      <w:r w:rsidRPr="000B320D">
        <w:t>apprentice is under 18. This would complement their education providers’ own risk assessment (see</w:t>
      </w:r>
      <w:r w:rsidRPr="000B320D">
        <w:rPr>
          <w:spacing w:val="1"/>
        </w:rPr>
        <w:t xml:space="preserve"> </w:t>
      </w:r>
      <w:r w:rsidRPr="000B320D">
        <w:rPr>
          <w:i/>
        </w:rPr>
        <w:t>Support for Students Aged Under 18: Code of Practice</w:t>
      </w:r>
      <w:r w:rsidRPr="000B320D">
        <w:t>). This must be done prior to the commencement</w:t>
      </w:r>
      <w:r w:rsidRPr="000B320D">
        <w:rPr>
          <w:spacing w:val="-47"/>
        </w:rPr>
        <w:t xml:space="preserve"> </w:t>
      </w:r>
      <w:r w:rsidRPr="000B320D">
        <w:t>of</w:t>
      </w:r>
      <w:r w:rsidRPr="000B320D">
        <w:rPr>
          <w:spacing w:val="-3"/>
        </w:rPr>
        <w:t xml:space="preserve"> </w:t>
      </w:r>
      <w:r w:rsidRPr="000B320D">
        <w:t>the</w:t>
      </w:r>
      <w:r w:rsidRPr="000B320D">
        <w:rPr>
          <w:spacing w:val="-2"/>
        </w:rPr>
        <w:t xml:space="preserve"> </w:t>
      </w:r>
      <w:r w:rsidRPr="000B320D">
        <w:t>placement or</w:t>
      </w:r>
      <w:r w:rsidRPr="000B320D">
        <w:rPr>
          <w:spacing w:val="-2"/>
        </w:rPr>
        <w:t xml:space="preserve"> </w:t>
      </w:r>
      <w:r w:rsidRPr="000B320D">
        <w:t>apprenticeship.</w:t>
      </w:r>
    </w:p>
    <w:p w14:paraId="71EAAFBA" w14:textId="77777777" w:rsidR="00E401C2" w:rsidRPr="000B320D" w:rsidRDefault="00A74E3E" w:rsidP="00D07AB8">
      <w:pPr>
        <w:pStyle w:val="BodyText"/>
      </w:pPr>
      <w:r w:rsidRPr="000B320D">
        <w:t>It is the responsibility of the relevant supervisor/line manager to ensure that a risk assessment is</w:t>
      </w:r>
      <w:r w:rsidRPr="000B320D">
        <w:rPr>
          <w:spacing w:val="1"/>
        </w:rPr>
        <w:t xml:space="preserve"> </w:t>
      </w:r>
      <w:r w:rsidRPr="000B320D">
        <w:t xml:space="preserve">carried out for any </w:t>
      </w:r>
      <w:proofErr w:type="spellStart"/>
      <w:r w:rsidRPr="000B320D">
        <w:t>UoC</w:t>
      </w:r>
      <w:proofErr w:type="spellEnd"/>
      <w:r w:rsidRPr="000B320D">
        <w:t xml:space="preserve"> work placement/experience student aged under 18 or who is considered to be</w:t>
      </w:r>
      <w:r w:rsidRPr="000B320D">
        <w:rPr>
          <w:spacing w:val="-47"/>
        </w:rPr>
        <w:t xml:space="preserve"> </w:t>
      </w:r>
      <w:r w:rsidRPr="000B320D">
        <w:t>at</w:t>
      </w:r>
      <w:r w:rsidRPr="000B320D">
        <w:rPr>
          <w:spacing w:val="1"/>
        </w:rPr>
        <w:t xml:space="preserve"> </w:t>
      </w:r>
      <w:r w:rsidRPr="000B320D">
        <w:t>risk.</w:t>
      </w:r>
    </w:p>
    <w:p w14:paraId="53647518" w14:textId="77777777" w:rsidR="00E401C2" w:rsidRPr="000B320D" w:rsidRDefault="00A74E3E" w:rsidP="00546524">
      <w:pPr>
        <w:pStyle w:val="Heading2"/>
      </w:pPr>
      <w:bookmarkStart w:id="18" w:name="3._PROGRAMMES_WHICH_HAVE_STUDENTS_WHO_AR"/>
      <w:bookmarkEnd w:id="18"/>
      <w:r w:rsidRPr="000B320D">
        <w:t>PROGRAMMES</w:t>
      </w:r>
      <w:r w:rsidRPr="000B320D">
        <w:rPr>
          <w:spacing w:val="-4"/>
        </w:rPr>
        <w:t xml:space="preserve"> </w:t>
      </w:r>
      <w:r w:rsidRPr="000B320D">
        <w:t>WHICH</w:t>
      </w:r>
      <w:r w:rsidRPr="000B320D">
        <w:rPr>
          <w:spacing w:val="-6"/>
        </w:rPr>
        <w:t xml:space="preserve"> </w:t>
      </w:r>
      <w:r w:rsidRPr="000B320D">
        <w:t>HAVE</w:t>
      </w:r>
      <w:r w:rsidRPr="000B320D">
        <w:rPr>
          <w:spacing w:val="-1"/>
        </w:rPr>
        <w:t xml:space="preserve"> </w:t>
      </w:r>
      <w:r w:rsidRPr="000B320D">
        <w:t>STUDENTS</w:t>
      </w:r>
      <w:r w:rsidRPr="000B320D">
        <w:rPr>
          <w:spacing w:val="-4"/>
        </w:rPr>
        <w:t xml:space="preserve"> </w:t>
      </w:r>
      <w:r w:rsidRPr="000B320D">
        <w:t>WHO</w:t>
      </w:r>
      <w:r w:rsidRPr="000B320D">
        <w:rPr>
          <w:spacing w:val="-4"/>
        </w:rPr>
        <w:t xml:space="preserve"> </w:t>
      </w:r>
      <w:r w:rsidRPr="000B320D">
        <w:t>ARE</w:t>
      </w:r>
      <w:r w:rsidRPr="000B320D">
        <w:rPr>
          <w:spacing w:val="-1"/>
        </w:rPr>
        <w:t xml:space="preserve"> </w:t>
      </w:r>
      <w:r w:rsidRPr="000B320D">
        <w:t>UNDER</w:t>
      </w:r>
      <w:r w:rsidRPr="000B320D">
        <w:rPr>
          <w:spacing w:val="-7"/>
        </w:rPr>
        <w:t xml:space="preserve"> </w:t>
      </w:r>
      <w:r w:rsidRPr="000B320D">
        <w:t>18</w:t>
      </w:r>
    </w:p>
    <w:p w14:paraId="4FED03BE" w14:textId="5A3635F8" w:rsidR="00E401C2" w:rsidRPr="000B320D" w:rsidRDefault="00A74E3E" w:rsidP="00D07AB8">
      <w:pPr>
        <w:pStyle w:val="BodyText"/>
      </w:pPr>
      <w:r w:rsidRPr="000B320D">
        <w:t xml:space="preserve">It is the responsibility of </w:t>
      </w:r>
      <w:r w:rsidR="00E96403">
        <w:t xml:space="preserve">Executive </w:t>
      </w:r>
      <w:r w:rsidRPr="000B320D">
        <w:t>Deans of Faculty/Heads of Department to ensure that modules or</w:t>
      </w:r>
      <w:r w:rsidRPr="000B320D">
        <w:rPr>
          <w:spacing w:val="1"/>
        </w:rPr>
        <w:t xml:space="preserve"> </w:t>
      </w:r>
      <w:r w:rsidRPr="000B320D">
        <w:t xml:space="preserve">programmes which may present a risk to young </w:t>
      </w:r>
      <w:r w:rsidR="00BB43A8" w:rsidRPr="000B320D">
        <w:t>people,</w:t>
      </w:r>
      <w:r w:rsidRPr="000B320D">
        <w:t xml:space="preserve"> or which contain material unsuitable for</w:t>
      </w:r>
      <w:r w:rsidRPr="000B320D">
        <w:rPr>
          <w:spacing w:val="-47"/>
        </w:rPr>
        <w:t xml:space="preserve"> </w:t>
      </w:r>
      <w:r w:rsidRPr="000B320D">
        <w:t>under-18s</w:t>
      </w:r>
      <w:r w:rsidRPr="000B320D">
        <w:rPr>
          <w:spacing w:val="-3"/>
        </w:rPr>
        <w:t xml:space="preserve"> </w:t>
      </w:r>
      <w:r w:rsidRPr="000B320D">
        <w:t>are</w:t>
      </w:r>
      <w:r w:rsidRPr="000B320D">
        <w:rPr>
          <w:spacing w:val="-3"/>
        </w:rPr>
        <w:t xml:space="preserve"> </w:t>
      </w:r>
      <w:r w:rsidRPr="000B320D">
        <w:t>clearly</w:t>
      </w:r>
      <w:r w:rsidRPr="000B320D">
        <w:rPr>
          <w:spacing w:val="-2"/>
        </w:rPr>
        <w:t xml:space="preserve"> </w:t>
      </w:r>
      <w:r w:rsidRPr="000B320D">
        <w:t>identified</w:t>
      </w:r>
      <w:r w:rsidRPr="000B320D">
        <w:rPr>
          <w:spacing w:val="-3"/>
        </w:rPr>
        <w:t xml:space="preserve"> </w:t>
      </w:r>
      <w:r w:rsidRPr="000B320D">
        <w:t>as</w:t>
      </w:r>
      <w:r w:rsidRPr="000B320D">
        <w:rPr>
          <w:spacing w:val="-1"/>
        </w:rPr>
        <w:t xml:space="preserve"> </w:t>
      </w:r>
      <w:r w:rsidRPr="000B320D">
        <w:t>part</w:t>
      </w:r>
      <w:r w:rsidRPr="000B320D">
        <w:rPr>
          <w:spacing w:val="-7"/>
        </w:rPr>
        <w:t xml:space="preserve"> </w:t>
      </w:r>
      <w:r w:rsidRPr="000B320D">
        <w:t>of</w:t>
      </w:r>
      <w:r w:rsidRPr="000B320D">
        <w:rPr>
          <w:spacing w:val="-5"/>
        </w:rPr>
        <w:t xml:space="preserve"> </w:t>
      </w:r>
      <w:r w:rsidRPr="000B320D">
        <w:t>the</w:t>
      </w:r>
      <w:r w:rsidRPr="000B320D">
        <w:rPr>
          <w:spacing w:val="-5"/>
        </w:rPr>
        <w:t xml:space="preserve"> </w:t>
      </w:r>
      <w:r w:rsidRPr="000B320D">
        <w:t>module</w:t>
      </w:r>
      <w:r w:rsidRPr="000B320D">
        <w:rPr>
          <w:spacing w:val="-5"/>
        </w:rPr>
        <w:t xml:space="preserve"> </w:t>
      </w:r>
      <w:r w:rsidRPr="000B320D">
        <w:t>and</w:t>
      </w:r>
      <w:r w:rsidRPr="000B320D">
        <w:rPr>
          <w:spacing w:val="-3"/>
        </w:rPr>
        <w:t xml:space="preserve"> </w:t>
      </w:r>
      <w:r w:rsidRPr="000B320D">
        <w:t>programme</w:t>
      </w:r>
      <w:r w:rsidRPr="000B320D">
        <w:rPr>
          <w:spacing w:val="-5"/>
        </w:rPr>
        <w:t xml:space="preserve"> </w:t>
      </w:r>
      <w:r w:rsidRPr="000B320D">
        <w:t>approval</w:t>
      </w:r>
      <w:r w:rsidRPr="000B320D">
        <w:rPr>
          <w:spacing w:val="-4"/>
        </w:rPr>
        <w:t xml:space="preserve"> </w:t>
      </w:r>
      <w:r w:rsidRPr="000B320D">
        <w:t>process</w:t>
      </w:r>
      <w:r w:rsidR="00E96403">
        <w:t>, and communicated to the Admissions teams</w:t>
      </w:r>
      <w:r w:rsidRPr="000B320D">
        <w:t>.</w:t>
      </w:r>
    </w:p>
    <w:p w14:paraId="52B56AB0" w14:textId="234649B0" w:rsidR="00E401C2" w:rsidRPr="000B320D" w:rsidRDefault="00A74E3E" w:rsidP="00D07AB8">
      <w:pPr>
        <w:pStyle w:val="BodyText"/>
      </w:pPr>
      <w:r w:rsidRPr="000B320D">
        <w:t xml:space="preserve">It is the responsibility of </w:t>
      </w:r>
      <w:r w:rsidR="00E96403">
        <w:t xml:space="preserve">Executive </w:t>
      </w:r>
      <w:r w:rsidRPr="000B4510">
        <w:t xml:space="preserve">Deans of Faculty/Heads of Department and </w:t>
      </w:r>
      <w:r w:rsidR="00BC0A15" w:rsidRPr="000B4510">
        <w:t xml:space="preserve">the </w:t>
      </w:r>
      <w:r w:rsidR="00D806C7" w:rsidRPr="000B4510">
        <w:t xml:space="preserve">Head of </w:t>
      </w:r>
      <w:r w:rsidR="008106A7" w:rsidRPr="000B4510">
        <w:t xml:space="preserve">Commercial </w:t>
      </w:r>
      <w:r w:rsidR="00D806C7" w:rsidRPr="000B4510">
        <w:t>Operations</w:t>
      </w:r>
      <w:r w:rsidRPr="000B4510">
        <w:t xml:space="preserve"> to</w:t>
      </w:r>
      <w:r w:rsidRPr="000B320D">
        <w:t xml:space="preserve"> ensure that </w:t>
      </w:r>
      <w:proofErr w:type="gramStart"/>
      <w:r w:rsidRPr="000B320D">
        <w:t>an</w:t>
      </w:r>
      <w:r w:rsidR="008106A7">
        <w:t xml:space="preserve"> </w:t>
      </w:r>
      <w:r w:rsidRPr="000B320D">
        <w:rPr>
          <w:spacing w:val="-47"/>
        </w:rPr>
        <w:t xml:space="preserve"> </w:t>
      </w:r>
      <w:r w:rsidRPr="000B320D">
        <w:t>individual</w:t>
      </w:r>
      <w:proofErr w:type="gramEnd"/>
      <w:r w:rsidRPr="000B320D">
        <w:t xml:space="preserve"> risk</w:t>
      </w:r>
      <w:r w:rsidRPr="000B320D">
        <w:rPr>
          <w:spacing w:val="4"/>
        </w:rPr>
        <w:t xml:space="preserve"> </w:t>
      </w:r>
      <w:r w:rsidRPr="000B320D">
        <w:t>assessment</w:t>
      </w:r>
      <w:r w:rsidRPr="000B320D">
        <w:rPr>
          <w:spacing w:val="-1"/>
        </w:rPr>
        <w:t xml:space="preserve"> </w:t>
      </w:r>
      <w:r w:rsidRPr="000B320D">
        <w:t>is</w:t>
      </w:r>
      <w:r w:rsidRPr="000B320D">
        <w:rPr>
          <w:spacing w:val="1"/>
        </w:rPr>
        <w:t xml:space="preserve"> </w:t>
      </w:r>
      <w:r w:rsidRPr="000B320D">
        <w:t>completed for any</w:t>
      </w:r>
      <w:r w:rsidRPr="000B320D">
        <w:rPr>
          <w:spacing w:val="2"/>
        </w:rPr>
        <w:t xml:space="preserve"> </w:t>
      </w:r>
      <w:r w:rsidRPr="000B320D">
        <w:t>student</w:t>
      </w:r>
      <w:r w:rsidRPr="000B320D">
        <w:rPr>
          <w:spacing w:val="4"/>
        </w:rPr>
        <w:t xml:space="preserve"> </w:t>
      </w:r>
      <w:r w:rsidRPr="000B320D">
        <w:t>who</w:t>
      </w:r>
      <w:r w:rsidRPr="000B320D">
        <w:rPr>
          <w:spacing w:val="4"/>
        </w:rPr>
        <w:t xml:space="preserve"> </w:t>
      </w:r>
      <w:r w:rsidRPr="000B320D">
        <w:t>is</w:t>
      </w:r>
      <w:r w:rsidRPr="000B320D">
        <w:rPr>
          <w:spacing w:val="1"/>
        </w:rPr>
        <w:t xml:space="preserve"> </w:t>
      </w:r>
      <w:r w:rsidRPr="000B320D">
        <w:t>under</w:t>
      </w:r>
      <w:r w:rsidRPr="000B320D">
        <w:rPr>
          <w:spacing w:val="-1"/>
        </w:rPr>
        <w:t xml:space="preserve"> </w:t>
      </w:r>
      <w:r w:rsidRPr="000B320D">
        <w:t>18</w:t>
      </w:r>
      <w:r w:rsidRPr="000B320D">
        <w:rPr>
          <w:spacing w:val="1"/>
        </w:rPr>
        <w:t xml:space="preserve"> </w:t>
      </w:r>
      <w:r w:rsidRPr="000B320D">
        <w:t>(see</w:t>
      </w:r>
      <w:r w:rsidRPr="000B320D">
        <w:rPr>
          <w:spacing w:val="-1"/>
        </w:rPr>
        <w:t xml:space="preserve"> </w:t>
      </w:r>
      <w:r w:rsidRPr="000B320D">
        <w:rPr>
          <w:i/>
        </w:rPr>
        <w:t>Support</w:t>
      </w:r>
      <w:r w:rsidRPr="000B320D">
        <w:rPr>
          <w:i/>
          <w:spacing w:val="2"/>
        </w:rPr>
        <w:t xml:space="preserve"> </w:t>
      </w:r>
      <w:r w:rsidRPr="000B320D">
        <w:rPr>
          <w:i/>
        </w:rPr>
        <w:t>for</w:t>
      </w:r>
      <w:r w:rsidRPr="000B320D">
        <w:rPr>
          <w:i/>
          <w:spacing w:val="1"/>
        </w:rPr>
        <w:t xml:space="preserve"> </w:t>
      </w:r>
      <w:r w:rsidRPr="000B320D">
        <w:rPr>
          <w:i/>
        </w:rPr>
        <w:t>Students</w:t>
      </w:r>
      <w:r w:rsidRPr="000B320D">
        <w:rPr>
          <w:i/>
          <w:spacing w:val="1"/>
        </w:rPr>
        <w:t xml:space="preserve"> </w:t>
      </w:r>
      <w:r w:rsidRPr="000B320D">
        <w:rPr>
          <w:i/>
        </w:rPr>
        <w:t>Aged Under 18: Code of Practice</w:t>
      </w:r>
      <w:r w:rsidRPr="000B320D">
        <w:t>)</w:t>
      </w:r>
      <w:r w:rsidRPr="000B320D">
        <w:rPr>
          <w:i/>
        </w:rPr>
        <w:t xml:space="preserve">. </w:t>
      </w:r>
      <w:r w:rsidRPr="000B320D">
        <w:t>The risk assessment process should encompass all aspects of health</w:t>
      </w:r>
      <w:r w:rsidRPr="000B320D">
        <w:rPr>
          <w:spacing w:val="1"/>
        </w:rPr>
        <w:t xml:space="preserve"> </w:t>
      </w:r>
      <w:r w:rsidRPr="000B320D">
        <w:t>and</w:t>
      </w:r>
      <w:r w:rsidRPr="000B320D">
        <w:rPr>
          <w:spacing w:val="2"/>
        </w:rPr>
        <w:t xml:space="preserve"> </w:t>
      </w:r>
      <w:r w:rsidRPr="000B320D">
        <w:t>safety,</w:t>
      </w:r>
      <w:r w:rsidRPr="000B320D">
        <w:rPr>
          <w:spacing w:val="3"/>
        </w:rPr>
        <w:t xml:space="preserve"> </w:t>
      </w:r>
      <w:r w:rsidRPr="000B320D">
        <w:rPr>
          <w:i/>
        </w:rPr>
        <w:t>e.g.</w:t>
      </w:r>
      <w:r w:rsidRPr="000B320D">
        <w:rPr>
          <w:i/>
          <w:spacing w:val="3"/>
        </w:rPr>
        <w:t xml:space="preserve"> </w:t>
      </w:r>
      <w:r w:rsidRPr="000B320D">
        <w:t>fire,</w:t>
      </w:r>
      <w:r w:rsidRPr="000B320D">
        <w:rPr>
          <w:spacing w:val="3"/>
        </w:rPr>
        <w:t xml:space="preserve"> </w:t>
      </w:r>
      <w:r w:rsidRPr="000B320D">
        <w:t>security</w:t>
      </w:r>
      <w:r w:rsidRPr="000B320D">
        <w:rPr>
          <w:spacing w:val="7"/>
        </w:rPr>
        <w:t xml:space="preserve"> </w:t>
      </w:r>
      <w:r w:rsidRPr="000B320D">
        <w:rPr>
          <w:i/>
        </w:rPr>
        <w:t>etc</w:t>
      </w:r>
      <w:r w:rsidRPr="000B320D">
        <w:t>.</w:t>
      </w:r>
      <w:r w:rsidRPr="000B320D">
        <w:rPr>
          <w:spacing w:val="4"/>
        </w:rPr>
        <w:t xml:space="preserve"> </w:t>
      </w:r>
      <w:r w:rsidRPr="000B320D">
        <w:t>A</w:t>
      </w:r>
      <w:r w:rsidRPr="000B320D">
        <w:rPr>
          <w:spacing w:val="1"/>
        </w:rPr>
        <w:t xml:space="preserve"> </w:t>
      </w:r>
      <w:hyperlink r:id="rId26">
        <w:r w:rsidRPr="000B320D">
          <w:rPr>
            <w:color w:val="0561C1"/>
            <w:u w:val="single" w:color="0561C1"/>
          </w:rPr>
          <w:t>Risk</w:t>
        </w:r>
        <w:r w:rsidRPr="000B320D">
          <w:rPr>
            <w:color w:val="0561C1"/>
            <w:spacing w:val="6"/>
            <w:u w:val="single" w:color="0561C1"/>
          </w:rPr>
          <w:t xml:space="preserve"> </w:t>
        </w:r>
        <w:r w:rsidRPr="000B320D">
          <w:rPr>
            <w:color w:val="0561C1"/>
            <w:u w:val="single" w:color="0561C1"/>
          </w:rPr>
          <w:t>Assessment</w:t>
        </w:r>
        <w:r w:rsidRPr="000B320D">
          <w:rPr>
            <w:color w:val="0561C1"/>
            <w:spacing w:val="4"/>
            <w:u w:val="single" w:color="0561C1"/>
          </w:rPr>
          <w:t xml:space="preserve"> </w:t>
        </w:r>
        <w:r w:rsidRPr="000B320D">
          <w:rPr>
            <w:color w:val="0561C1"/>
            <w:u w:val="single" w:color="0561C1"/>
          </w:rPr>
          <w:t>template</w:t>
        </w:r>
        <w:r w:rsidRPr="000B320D">
          <w:rPr>
            <w:color w:val="0561C1"/>
            <w:spacing w:val="3"/>
            <w:u w:val="single" w:color="0561C1"/>
          </w:rPr>
          <w:t xml:space="preserve"> </w:t>
        </w:r>
        <w:r w:rsidRPr="000B320D">
          <w:rPr>
            <w:color w:val="0561C1"/>
            <w:u w:val="single" w:color="0561C1"/>
          </w:rPr>
          <w:t>and</w:t>
        </w:r>
        <w:r w:rsidRPr="000B320D">
          <w:rPr>
            <w:color w:val="0561C1"/>
            <w:spacing w:val="3"/>
            <w:u w:val="single" w:color="0561C1"/>
          </w:rPr>
          <w:t xml:space="preserve"> </w:t>
        </w:r>
        <w:r w:rsidRPr="000B320D">
          <w:rPr>
            <w:color w:val="0561C1"/>
            <w:u w:val="single" w:color="0561C1"/>
          </w:rPr>
          <w:t>guidance</w:t>
        </w:r>
        <w:r w:rsidRPr="000B320D">
          <w:rPr>
            <w:color w:val="0561C1"/>
            <w:spacing w:val="4"/>
          </w:rPr>
          <w:t xml:space="preserve"> </w:t>
        </w:r>
      </w:hyperlink>
      <w:r w:rsidRPr="000B320D">
        <w:t>can</w:t>
      </w:r>
      <w:r w:rsidRPr="000B320D">
        <w:rPr>
          <w:spacing w:val="3"/>
        </w:rPr>
        <w:t xml:space="preserve"> </w:t>
      </w:r>
      <w:r w:rsidRPr="000B320D">
        <w:t>be</w:t>
      </w:r>
      <w:r w:rsidRPr="000B320D">
        <w:rPr>
          <w:spacing w:val="6"/>
        </w:rPr>
        <w:t xml:space="preserve"> </w:t>
      </w:r>
      <w:r w:rsidRPr="000B320D">
        <w:t>found on</w:t>
      </w:r>
      <w:r w:rsidRPr="000B320D">
        <w:rPr>
          <w:spacing w:val="2"/>
        </w:rPr>
        <w:t xml:space="preserve"> </w:t>
      </w:r>
      <w:r w:rsidRPr="000B320D">
        <w:t>the</w:t>
      </w:r>
      <w:r w:rsidRPr="000B320D">
        <w:rPr>
          <w:spacing w:val="1"/>
        </w:rPr>
        <w:t xml:space="preserve"> </w:t>
      </w:r>
      <w:r w:rsidRPr="000B320D">
        <w:t>Health and Safety page on Portal. Additional risks pertinent to students under 18 should be added as</w:t>
      </w:r>
      <w:r w:rsidRPr="000B320D">
        <w:rPr>
          <w:spacing w:val="1"/>
        </w:rPr>
        <w:t xml:space="preserve"> </w:t>
      </w:r>
      <w:r w:rsidRPr="000B320D">
        <w:lastRenderedPageBreak/>
        <w:t>an</w:t>
      </w:r>
      <w:r w:rsidRPr="000B320D">
        <w:rPr>
          <w:spacing w:val="-1"/>
        </w:rPr>
        <w:t xml:space="preserve"> </w:t>
      </w:r>
      <w:r w:rsidRPr="000B320D">
        <w:t>addendum.</w:t>
      </w:r>
    </w:p>
    <w:p w14:paraId="26E05099" w14:textId="77777777" w:rsidR="00E401C2" w:rsidRPr="000B320D" w:rsidRDefault="00A74E3E" w:rsidP="00546524">
      <w:pPr>
        <w:pStyle w:val="Heading2"/>
      </w:pPr>
      <w:bookmarkStart w:id="19" w:name="4._EVENTS_RUN_BY_EXTERNAL_AGENCIES"/>
      <w:bookmarkEnd w:id="19"/>
      <w:r w:rsidRPr="000B320D">
        <w:t>EVENTS</w:t>
      </w:r>
      <w:r w:rsidRPr="000B320D">
        <w:rPr>
          <w:spacing w:val="-6"/>
        </w:rPr>
        <w:t xml:space="preserve"> </w:t>
      </w:r>
      <w:r w:rsidRPr="000B320D">
        <w:t>RUN</w:t>
      </w:r>
      <w:r w:rsidRPr="000B320D">
        <w:rPr>
          <w:spacing w:val="-3"/>
        </w:rPr>
        <w:t xml:space="preserve"> </w:t>
      </w:r>
      <w:r w:rsidRPr="000B320D">
        <w:t>BY</w:t>
      </w:r>
      <w:r w:rsidRPr="000B320D">
        <w:rPr>
          <w:spacing w:val="-4"/>
        </w:rPr>
        <w:t xml:space="preserve"> </w:t>
      </w:r>
      <w:r w:rsidRPr="000B320D">
        <w:t>EXTERNAL</w:t>
      </w:r>
      <w:r w:rsidRPr="000B320D">
        <w:rPr>
          <w:spacing w:val="-6"/>
        </w:rPr>
        <w:t xml:space="preserve"> </w:t>
      </w:r>
      <w:r w:rsidRPr="000B320D">
        <w:t>AGENCIES</w:t>
      </w:r>
    </w:p>
    <w:p w14:paraId="0680B58F" w14:textId="4E2065C2" w:rsidR="00E401C2" w:rsidRPr="000B320D" w:rsidRDefault="00A74E3E" w:rsidP="00D07AB8">
      <w:pPr>
        <w:pStyle w:val="BodyText"/>
      </w:pPr>
      <w:r w:rsidRPr="000B320D">
        <w:t>Safeguarding responsibility for children, young people or adults at risk who are on courses or are</w:t>
      </w:r>
      <w:r w:rsidRPr="000B320D">
        <w:rPr>
          <w:spacing w:val="1"/>
        </w:rPr>
        <w:t xml:space="preserve"> </w:t>
      </w:r>
      <w:r w:rsidRPr="000B320D">
        <w:t>attending events run by external agencies, such as schools, using University property and facilities, lies</w:t>
      </w:r>
      <w:r w:rsidRPr="000B320D">
        <w:rPr>
          <w:spacing w:val="-47"/>
        </w:rPr>
        <w:t xml:space="preserve"> </w:t>
      </w:r>
      <w:r w:rsidRPr="000B320D">
        <w:t>with</w:t>
      </w:r>
      <w:r w:rsidRPr="000B320D">
        <w:rPr>
          <w:spacing w:val="-4"/>
        </w:rPr>
        <w:t xml:space="preserve"> </w:t>
      </w:r>
      <w:r w:rsidRPr="000B320D">
        <w:t>the</w:t>
      </w:r>
      <w:r w:rsidRPr="000B320D">
        <w:rPr>
          <w:spacing w:val="-4"/>
        </w:rPr>
        <w:t xml:space="preserve"> </w:t>
      </w:r>
      <w:r w:rsidRPr="000B320D">
        <w:t>external agency.</w:t>
      </w:r>
      <w:r w:rsidR="00FF16B9">
        <w:t xml:space="preserve"> Where the University identifies any concerns, these </w:t>
      </w:r>
      <w:r w:rsidR="00DA3C76">
        <w:t xml:space="preserve">should be raised immediately with the external agency </w:t>
      </w:r>
      <w:r w:rsidR="002F6134">
        <w:t>and reported to the relevant Operational Safeguarding Lead.</w:t>
      </w:r>
    </w:p>
    <w:p w14:paraId="12C1D65D" w14:textId="77777777" w:rsidR="00E401C2" w:rsidRPr="000B320D" w:rsidRDefault="00A74E3E" w:rsidP="00546524">
      <w:pPr>
        <w:pStyle w:val="Heading2"/>
      </w:pPr>
      <w:bookmarkStart w:id="20" w:name="5._RESEARCH_INVOLVING_CHILDREN,_YOUNG_PE"/>
      <w:bookmarkEnd w:id="20"/>
      <w:r w:rsidRPr="000B320D">
        <w:t>RESEARCH</w:t>
      </w:r>
      <w:r w:rsidRPr="000B320D">
        <w:rPr>
          <w:spacing w:val="-9"/>
        </w:rPr>
        <w:t xml:space="preserve"> </w:t>
      </w:r>
      <w:r w:rsidRPr="000B320D">
        <w:t>INVOLVING</w:t>
      </w:r>
      <w:r w:rsidRPr="000B320D">
        <w:rPr>
          <w:spacing w:val="-3"/>
        </w:rPr>
        <w:t xml:space="preserve"> </w:t>
      </w:r>
      <w:r w:rsidRPr="000B320D">
        <w:t>CHILDREN,</w:t>
      </w:r>
      <w:r w:rsidRPr="000B320D">
        <w:rPr>
          <w:spacing w:val="-5"/>
        </w:rPr>
        <w:t xml:space="preserve"> </w:t>
      </w:r>
      <w:r w:rsidRPr="000B320D">
        <w:t>YOUNG</w:t>
      </w:r>
      <w:r w:rsidRPr="000B320D">
        <w:rPr>
          <w:spacing w:val="-6"/>
        </w:rPr>
        <w:t xml:space="preserve"> </w:t>
      </w:r>
      <w:r w:rsidRPr="000B320D">
        <w:t>PEOPLE</w:t>
      </w:r>
      <w:r w:rsidRPr="000B320D">
        <w:rPr>
          <w:spacing w:val="-3"/>
        </w:rPr>
        <w:t xml:space="preserve"> </w:t>
      </w:r>
      <w:r w:rsidRPr="000B320D">
        <w:t>AND</w:t>
      </w:r>
      <w:r w:rsidRPr="000B320D">
        <w:rPr>
          <w:spacing w:val="-6"/>
        </w:rPr>
        <w:t xml:space="preserve"> </w:t>
      </w:r>
      <w:r w:rsidRPr="000B320D">
        <w:t>ADULTS</w:t>
      </w:r>
      <w:r w:rsidRPr="000B320D">
        <w:rPr>
          <w:spacing w:val="-8"/>
        </w:rPr>
        <w:t xml:space="preserve"> </w:t>
      </w:r>
      <w:r w:rsidRPr="000B320D">
        <w:t>AT</w:t>
      </w:r>
      <w:r w:rsidRPr="000B320D">
        <w:rPr>
          <w:spacing w:val="-2"/>
        </w:rPr>
        <w:t xml:space="preserve"> </w:t>
      </w:r>
      <w:r w:rsidRPr="000B320D">
        <w:t>RISK</w:t>
      </w:r>
    </w:p>
    <w:p w14:paraId="31497618" w14:textId="313198BE" w:rsidR="00E401C2" w:rsidRPr="000B320D" w:rsidRDefault="00A74E3E" w:rsidP="00D07AB8">
      <w:pPr>
        <w:pStyle w:val="BodyText"/>
      </w:pPr>
      <w:r w:rsidRPr="000B320D">
        <w:t>All research proposals that involve children, young people or adults at risk as subjects are scrutinised</w:t>
      </w:r>
      <w:r w:rsidRPr="000B320D">
        <w:rPr>
          <w:spacing w:val="1"/>
        </w:rPr>
        <w:t xml:space="preserve"> </w:t>
      </w:r>
      <w:r w:rsidRPr="000B320D">
        <w:t>by the University’s Faculty Research Ethics Committees to ensure the health, safety and well-being of</w:t>
      </w:r>
      <w:r w:rsidRPr="000B320D">
        <w:rPr>
          <w:spacing w:val="-47"/>
        </w:rPr>
        <w:t xml:space="preserve"> </w:t>
      </w:r>
      <w:r w:rsidRPr="000B320D">
        <w:t>the subjects. Without the approval of the relevant Faculty Research Ethics Committee the research</w:t>
      </w:r>
      <w:r w:rsidRPr="000B320D">
        <w:rPr>
          <w:spacing w:val="1"/>
        </w:rPr>
        <w:t xml:space="preserve"> </w:t>
      </w:r>
      <w:r w:rsidRPr="000B320D">
        <w:t>cannot go</w:t>
      </w:r>
      <w:r w:rsidRPr="000B320D">
        <w:rPr>
          <w:spacing w:val="1"/>
        </w:rPr>
        <w:t xml:space="preserve"> </w:t>
      </w:r>
      <w:r w:rsidRPr="000B320D">
        <w:t>ahead.</w:t>
      </w:r>
    </w:p>
    <w:p w14:paraId="6A44350F" w14:textId="77777777" w:rsidR="00E401C2" w:rsidRPr="000B320D" w:rsidRDefault="00A74E3E" w:rsidP="00546524">
      <w:pPr>
        <w:pStyle w:val="Heading2"/>
      </w:pPr>
      <w:bookmarkStart w:id="21" w:name="6._USE_OF_PHOTOGRAPHY_AND_VIDEO"/>
      <w:bookmarkEnd w:id="21"/>
      <w:r w:rsidRPr="000B320D">
        <w:t>USE</w:t>
      </w:r>
      <w:r w:rsidRPr="000B320D">
        <w:rPr>
          <w:spacing w:val="-4"/>
        </w:rPr>
        <w:t xml:space="preserve"> </w:t>
      </w:r>
      <w:r w:rsidRPr="000B320D">
        <w:t>OF</w:t>
      </w:r>
      <w:r w:rsidRPr="000B320D">
        <w:rPr>
          <w:spacing w:val="-2"/>
        </w:rPr>
        <w:t xml:space="preserve"> </w:t>
      </w:r>
      <w:r w:rsidRPr="000B320D">
        <w:t>PHOTOGRAPHY</w:t>
      </w:r>
      <w:r w:rsidRPr="000B320D">
        <w:rPr>
          <w:spacing w:val="-4"/>
        </w:rPr>
        <w:t xml:space="preserve"> </w:t>
      </w:r>
      <w:r w:rsidRPr="000B320D">
        <w:t>AND</w:t>
      </w:r>
      <w:r w:rsidRPr="000B320D">
        <w:rPr>
          <w:spacing w:val="-3"/>
        </w:rPr>
        <w:t xml:space="preserve"> </w:t>
      </w:r>
      <w:r w:rsidRPr="000B320D">
        <w:t>VIDEO</w:t>
      </w:r>
    </w:p>
    <w:p w14:paraId="55B45F15" w14:textId="77777777" w:rsidR="00E401C2" w:rsidRPr="000B320D" w:rsidRDefault="00A74E3E" w:rsidP="00D07AB8">
      <w:pPr>
        <w:pStyle w:val="BodyText"/>
      </w:pPr>
      <w:r w:rsidRPr="000B320D">
        <w:t>Making, storing, publishing and distributing photographic and video images of any individual requires</w:t>
      </w:r>
      <w:r w:rsidRPr="000B320D">
        <w:rPr>
          <w:spacing w:val="-47"/>
        </w:rPr>
        <w:t xml:space="preserve"> </w:t>
      </w:r>
      <w:r w:rsidRPr="000B320D">
        <w:t>consideration</w:t>
      </w:r>
      <w:r w:rsidRPr="000B320D">
        <w:rPr>
          <w:spacing w:val="-9"/>
        </w:rPr>
        <w:t xml:space="preserve"> </w:t>
      </w:r>
      <w:r w:rsidRPr="000B320D">
        <w:t>of privacy</w:t>
      </w:r>
      <w:r w:rsidRPr="000B320D">
        <w:rPr>
          <w:spacing w:val="-1"/>
        </w:rPr>
        <w:t xml:space="preserve"> </w:t>
      </w:r>
      <w:r w:rsidRPr="000B320D">
        <w:t>and</w:t>
      </w:r>
      <w:r w:rsidRPr="000B320D">
        <w:rPr>
          <w:spacing w:val="-1"/>
        </w:rPr>
        <w:t xml:space="preserve"> </w:t>
      </w:r>
      <w:r w:rsidRPr="000B320D">
        <w:t>Data</w:t>
      </w:r>
      <w:r w:rsidRPr="000B320D">
        <w:rPr>
          <w:spacing w:val="-2"/>
        </w:rPr>
        <w:t xml:space="preserve"> </w:t>
      </w:r>
      <w:r w:rsidRPr="000B320D">
        <w:t>Protection</w:t>
      </w:r>
      <w:r w:rsidRPr="000B320D">
        <w:rPr>
          <w:spacing w:val="-1"/>
        </w:rPr>
        <w:t xml:space="preserve"> </w:t>
      </w:r>
      <w:r w:rsidRPr="000B320D">
        <w:t>issues.</w:t>
      </w:r>
    </w:p>
    <w:p w14:paraId="03B09248" w14:textId="77777777" w:rsidR="00E401C2" w:rsidRPr="000B320D" w:rsidRDefault="00A74E3E" w:rsidP="00D07AB8">
      <w:pPr>
        <w:pStyle w:val="BodyText"/>
      </w:pPr>
      <w:r w:rsidRPr="000B320D">
        <w:t>The University will seek to avoid situations where images can be inappropriately misused, adapted or</w:t>
      </w:r>
      <w:r w:rsidRPr="000B320D">
        <w:rPr>
          <w:spacing w:val="-47"/>
        </w:rPr>
        <w:t xml:space="preserve"> </w:t>
      </w:r>
      <w:r w:rsidRPr="000B320D">
        <w:t>circulated.</w:t>
      </w:r>
    </w:p>
    <w:p w14:paraId="27E88BFB" w14:textId="77777777" w:rsidR="00E401C2" w:rsidRPr="000B320D" w:rsidRDefault="00A74E3E" w:rsidP="00D07AB8">
      <w:pPr>
        <w:pStyle w:val="BodyText"/>
      </w:pPr>
      <w:r w:rsidRPr="000B320D">
        <w:t>Organisers</w:t>
      </w:r>
      <w:r w:rsidRPr="000B320D">
        <w:rPr>
          <w:spacing w:val="-6"/>
        </w:rPr>
        <w:t xml:space="preserve"> </w:t>
      </w:r>
      <w:r w:rsidRPr="000B320D">
        <w:t>of</w:t>
      </w:r>
      <w:r w:rsidRPr="000B320D">
        <w:rPr>
          <w:spacing w:val="-4"/>
        </w:rPr>
        <w:t xml:space="preserve"> </w:t>
      </w:r>
      <w:r w:rsidRPr="000B320D">
        <w:t>any</w:t>
      </w:r>
      <w:r w:rsidRPr="000B320D">
        <w:rPr>
          <w:spacing w:val="-2"/>
        </w:rPr>
        <w:t xml:space="preserve"> </w:t>
      </w:r>
      <w:r w:rsidRPr="000B320D">
        <w:t>event</w:t>
      </w:r>
      <w:r w:rsidRPr="000B320D">
        <w:rPr>
          <w:spacing w:val="-2"/>
        </w:rPr>
        <w:t xml:space="preserve"> </w:t>
      </w:r>
      <w:r w:rsidRPr="000B320D">
        <w:t>involving</w:t>
      </w:r>
      <w:r w:rsidRPr="000B320D">
        <w:rPr>
          <w:spacing w:val="-5"/>
        </w:rPr>
        <w:t xml:space="preserve"> </w:t>
      </w:r>
      <w:r w:rsidRPr="000B320D">
        <w:t>children,</w:t>
      </w:r>
      <w:r w:rsidRPr="000B320D">
        <w:rPr>
          <w:spacing w:val="-8"/>
        </w:rPr>
        <w:t xml:space="preserve"> </w:t>
      </w:r>
      <w:r w:rsidRPr="000B320D">
        <w:t>young</w:t>
      </w:r>
      <w:r w:rsidRPr="000B320D">
        <w:rPr>
          <w:spacing w:val="-5"/>
        </w:rPr>
        <w:t xml:space="preserve"> </w:t>
      </w:r>
      <w:r w:rsidRPr="000B320D">
        <w:t>people</w:t>
      </w:r>
      <w:r w:rsidRPr="000B320D">
        <w:rPr>
          <w:spacing w:val="-4"/>
        </w:rPr>
        <w:t xml:space="preserve"> </w:t>
      </w:r>
      <w:r w:rsidRPr="000B320D">
        <w:t>or</w:t>
      </w:r>
      <w:r w:rsidRPr="000B320D">
        <w:rPr>
          <w:spacing w:val="-6"/>
        </w:rPr>
        <w:t xml:space="preserve"> </w:t>
      </w:r>
      <w:r w:rsidRPr="000B320D">
        <w:t>adults</w:t>
      </w:r>
      <w:r w:rsidRPr="000B320D">
        <w:rPr>
          <w:spacing w:val="-4"/>
        </w:rPr>
        <w:t xml:space="preserve"> </w:t>
      </w:r>
      <w:r w:rsidRPr="000B320D">
        <w:t>at</w:t>
      </w:r>
      <w:r w:rsidRPr="000B320D">
        <w:rPr>
          <w:spacing w:val="-5"/>
        </w:rPr>
        <w:t xml:space="preserve"> </w:t>
      </w:r>
      <w:r w:rsidRPr="000B320D">
        <w:t>risk</w:t>
      </w:r>
      <w:r w:rsidRPr="000B320D">
        <w:rPr>
          <w:spacing w:val="-4"/>
        </w:rPr>
        <w:t xml:space="preserve"> </w:t>
      </w:r>
      <w:r w:rsidRPr="000B320D">
        <w:t>need</w:t>
      </w:r>
      <w:r w:rsidRPr="000B320D">
        <w:rPr>
          <w:spacing w:val="-7"/>
        </w:rPr>
        <w:t xml:space="preserve"> </w:t>
      </w:r>
      <w:r w:rsidRPr="000B320D">
        <w:t>to:</w:t>
      </w:r>
    </w:p>
    <w:p w14:paraId="1F4EDC06" w14:textId="77777777" w:rsidR="00E401C2" w:rsidRPr="009B3C2D" w:rsidRDefault="00A74E3E" w:rsidP="00D07AB8">
      <w:pPr>
        <w:pStyle w:val="ListParagraph"/>
      </w:pPr>
      <w:r w:rsidRPr="000B320D">
        <w:t>Obtain</w:t>
      </w:r>
      <w:r w:rsidRPr="000B320D">
        <w:rPr>
          <w:spacing w:val="-5"/>
        </w:rPr>
        <w:t xml:space="preserve"> </w:t>
      </w:r>
      <w:r w:rsidRPr="000B320D">
        <w:t>written</w:t>
      </w:r>
      <w:r w:rsidRPr="000B320D">
        <w:rPr>
          <w:spacing w:val="-6"/>
        </w:rPr>
        <w:t xml:space="preserve"> </w:t>
      </w:r>
      <w:r w:rsidRPr="009B3C2D">
        <w:t>consent from parents or carers prior to the event.</w:t>
      </w:r>
    </w:p>
    <w:p w14:paraId="2F5BA2BB" w14:textId="77777777" w:rsidR="00E401C2" w:rsidRPr="009B3C2D" w:rsidRDefault="00A74E3E" w:rsidP="00D07AB8">
      <w:pPr>
        <w:pStyle w:val="ListParagraph"/>
      </w:pPr>
      <w:r>
        <w:t>Ensure the information for parents, children and schools states that the University is not responsible for any photography/filming taken on individual mobile phones or digital cameras.</w:t>
      </w:r>
    </w:p>
    <w:p w14:paraId="697E9D86" w14:textId="77777777" w:rsidR="00E401C2" w:rsidRPr="009B3C2D" w:rsidRDefault="00A74E3E" w:rsidP="00D07AB8">
      <w:pPr>
        <w:pStyle w:val="ListParagraph"/>
      </w:pPr>
      <w:r>
        <w:t>Include photography and video in the risk assessment for any event.</w:t>
      </w:r>
    </w:p>
    <w:p w14:paraId="396E035C" w14:textId="77777777" w:rsidR="00E401C2" w:rsidRPr="009B3C2D" w:rsidRDefault="00A74E3E" w:rsidP="00D07AB8">
      <w:pPr>
        <w:pStyle w:val="ListParagraph"/>
      </w:pPr>
      <w:r>
        <w:t>Make sure that they do not publish personal details alongside an image.</w:t>
      </w:r>
    </w:p>
    <w:p w14:paraId="4C83A68E" w14:textId="77777777" w:rsidR="00E401C2" w:rsidRPr="009B3C2D" w:rsidRDefault="00A74E3E" w:rsidP="00D07AB8">
      <w:pPr>
        <w:pStyle w:val="ListParagraph"/>
      </w:pPr>
      <w:r>
        <w:t>Give young people guidance on expectations regarding their own taking of images.</w:t>
      </w:r>
    </w:p>
    <w:p w14:paraId="266B793D" w14:textId="7B72F1BC" w:rsidR="00E401C2" w:rsidRPr="000B320D" w:rsidRDefault="00A74E3E" w:rsidP="00D07AB8">
      <w:pPr>
        <w:pStyle w:val="ListParagraph"/>
      </w:pPr>
      <w:r>
        <w:t>Treat images as confidential information, store them appropriately and delete once they are no longer required.</w:t>
      </w:r>
    </w:p>
    <w:p w14:paraId="0416D1BC" w14:textId="77777777" w:rsidR="00E401C2" w:rsidRPr="000B320D" w:rsidRDefault="59F062F6" w:rsidP="00546524">
      <w:pPr>
        <w:pStyle w:val="Heading2"/>
      </w:pPr>
      <w:bookmarkStart w:id="22" w:name="7._RELATIONSHIPS_OF_TRUST"/>
      <w:bookmarkEnd w:id="22"/>
      <w:r w:rsidRPr="000B320D">
        <w:t>RELATIONSHIPS</w:t>
      </w:r>
      <w:r w:rsidRPr="000B320D">
        <w:rPr>
          <w:spacing w:val="-7"/>
        </w:rPr>
        <w:t xml:space="preserve"> </w:t>
      </w:r>
      <w:r w:rsidRPr="000B320D">
        <w:t>OF</w:t>
      </w:r>
      <w:r w:rsidRPr="000B320D">
        <w:rPr>
          <w:spacing w:val="-7"/>
        </w:rPr>
        <w:t xml:space="preserve"> </w:t>
      </w:r>
      <w:r w:rsidRPr="000B320D">
        <w:t>TRUST</w:t>
      </w:r>
    </w:p>
    <w:p w14:paraId="7A78D217" w14:textId="77777777" w:rsidR="00E401C2" w:rsidRPr="000B320D" w:rsidRDefault="00A74E3E" w:rsidP="00D07AB8">
      <w:pPr>
        <w:pStyle w:val="BodyText"/>
      </w:pPr>
      <w:r w:rsidRPr="000B320D">
        <w:t>In broad terms</w:t>
      </w:r>
      <w:r w:rsidRPr="000B320D">
        <w:rPr>
          <w:spacing w:val="2"/>
        </w:rPr>
        <w:t xml:space="preserve"> </w:t>
      </w:r>
      <w:r w:rsidRPr="000B320D">
        <w:t>a</w:t>
      </w:r>
      <w:r w:rsidRPr="000B320D">
        <w:rPr>
          <w:spacing w:val="4"/>
        </w:rPr>
        <w:t xml:space="preserve"> </w:t>
      </w:r>
      <w:r w:rsidRPr="000B320D">
        <w:t>relationship</w:t>
      </w:r>
      <w:r w:rsidRPr="000B320D">
        <w:rPr>
          <w:spacing w:val="3"/>
        </w:rPr>
        <w:t xml:space="preserve"> </w:t>
      </w:r>
      <w:r w:rsidRPr="000B320D">
        <w:t>of</w:t>
      </w:r>
      <w:r w:rsidRPr="000B320D">
        <w:rPr>
          <w:spacing w:val="2"/>
        </w:rPr>
        <w:t xml:space="preserve"> </w:t>
      </w:r>
      <w:r w:rsidRPr="000B320D">
        <w:t>trust</w:t>
      </w:r>
      <w:r w:rsidRPr="000B320D">
        <w:rPr>
          <w:spacing w:val="4"/>
        </w:rPr>
        <w:t xml:space="preserve"> </w:t>
      </w:r>
      <w:r w:rsidRPr="000B320D">
        <w:t>will</w:t>
      </w:r>
      <w:r w:rsidRPr="000B320D">
        <w:rPr>
          <w:spacing w:val="-2"/>
        </w:rPr>
        <w:t xml:space="preserve"> </w:t>
      </w:r>
      <w:r w:rsidRPr="000B320D">
        <w:t>arise</w:t>
      </w:r>
      <w:r w:rsidRPr="000B320D">
        <w:rPr>
          <w:spacing w:val="3"/>
        </w:rPr>
        <w:t xml:space="preserve"> </w:t>
      </w:r>
      <w:r w:rsidRPr="000B320D">
        <w:t>where</w:t>
      </w:r>
      <w:r w:rsidRPr="000B320D">
        <w:rPr>
          <w:spacing w:val="-1"/>
        </w:rPr>
        <w:t xml:space="preserve"> </w:t>
      </w:r>
      <w:r w:rsidRPr="000B320D">
        <w:t>one</w:t>
      </w:r>
      <w:r w:rsidRPr="000B320D">
        <w:rPr>
          <w:spacing w:val="4"/>
        </w:rPr>
        <w:t xml:space="preserve"> </w:t>
      </w:r>
      <w:r w:rsidRPr="000B320D">
        <w:t>party,</w:t>
      </w:r>
      <w:r w:rsidRPr="000B320D">
        <w:rPr>
          <w:spacing w:val="2"/>
        </w:rPr>
        <w:t xml:space="preserve"> </w:t>
      </w:r>
      <w:r w:rsidRPr="000B320D">
        <w:t>through their</w:t>
      </w:r>
      <w:r w:rsidRPr="000B320D">
        <w:rPr>
          <w:spacing w:val="1"/>
        </w:rPr>
        <w:t xml:space="preserve"> </w:t>
      </w:r>
      <w:r w:rsidRPr="000B320D">
        <w:t>work or</w:t>
      </w:r>
      <w:r w:rsidRPr="000B320D">
        <w:rPr>
          <w:spacing w:val="1"/>
        </w:rPr>
        <w:t xml:space="preserve"> </w:t>
      </w:r>
      <w:r w:rsidRPr="000B320D">
        <w:t>activity</w:t>
      </w:r>
      <w:r w:rsidRPr="000B320D">
        <w:rPr>
          <w:spacing w:val="1"/>
        </w:rPr>
        <w:t xml:space="preserve"> </w:t>
      </w:r>
      <w:r w:rsidRPr="000B320D">
        <w:t>whether paid or unpaid, has responsibility for the care of a child, young person or adult at risk in a way</w:t>
      </w:r>
      <w:r w:rsidRPr="000B320D">
        <w:rPr>
          <w:spacing w:val="-47"/>
        </w:rPr>
        <w:t xml:space="preserve"> </w:t>
      </w:r>
      <w:r w:rsidRPr="000B320D">
        <w:t>that gives them</w:t>
      </w:r>
      <w:r w:rsidRPr="000B320D">
        <w:rPr>
          <w:spacing w:val="-1"/>
        </w:rPr>
        <w:t xml:space="preserve"> </w:t>
      </w:r>
      <w:r w:rsidRPr="000B320D">
        <w:t>power</w:t>
      </w:r>
      <w:r w:rsidRPr="000B320D">
        <w:rPr>
          <w:spacing w:val="-5"/>
        </w:rPr>
        <w:t xml:space="preserve"> </w:t>
      </w:r>
      <w:r w:rsidRPr="000B320D">
        <w:t>or</w:t>
      </w:r>
      <w:r w:rsidRPr="000B320D">
        <w:rPr>
          <w:spacing w:val="-1"/>
        </w:rPr>
        <w:t xml:space="preserve"> </w:t>
      </w:r>
      <w:r w:rsidRPr="000B320D">
        <w:t>influence</w:t>
      </w:r>
      <w:r w:rsidRPr="000B320D">
        <w:rPr>
          <w:spacing w:val="1"/>
        </w:rPr>
        <w:t xml:space="preserve"> </w:t>
      </w:r>
      <w:r w:rsidRPr="000B320D">
        <w:t>over</w:t>
      </w:r>
      <w:r w:rsidRPr="000B320D">
        <w:rPr>
          <w:spacing w:val="-5"/>
        </w:rPr>
        <w:t xml:space="preserve"> </w:t>
      </w:r>
      <w:r w:rsidRPr="000B320D">
        <w:t>that</w:t>
      </w:r>
      <w:r w:rsidRPr="000B320D">
        <w:rPr>
          <w:spacing w:val="-2"/>
        </w:rPr>
        <w:t xml:space="preserve"> </w:t>
      </w:r>
      <w:r w:rsidRPr="000B320D">
        <w:t>individual.</w:t>
      </w:r>
    </w:p>
    <w:p w14:paraId="0820B06C" w14:textId="77777777" w:rsidR="00E401C2" w:rsidRPr="000B320D" w:rsidRDefault="00A74E3E" w:rsidP="00D07AB8">
      <w:pPr>
        <w:pStyle w:val="BodyText"/>
      </w:pPr>
      <w:r w:rsidRPr="000B320D">
        <w:t>Where there is also a personal, particularly romantic or sexual, aspect to that relationship, particular</w:t>
      </w:r>
      <w:r w:rsidRPr="000B320D">
        <w:rPr>
          <w:spacing w:val="-47"/>
        </w:rPr>
        <w:t xml:space="preserve"> </w:t>
      </w:r>
      <w:r w:rsidRPr="000B320D">
        <w:t>issues</w:t>
      </w:r>
      <w:r w:rsidRPr="000B320D">
        <w:rPr>
          <w:spacing w:val="-1"/>
        </w:rPr>
        <w:t xml:space="preserve"> </w:t>
      </w:r>
      <w:r w:rsidRPr="000B320D">
        <w:t>arise</w:t>
      </w:r>
      <w:r w:rsidRPr="000B320D">
        <w:rPr>
          <w:spacing w:val="1"/>
        </w:rPr>
        <w:t xml:space="preserve"> </w:t>
      </w:r>
      <w:r w:rsidRPr="000B320D">
        <w:t>and</w:t>
      </w:r>
      <w:r w:rsidRPr="000B320D">
        <w:rPr>
          <w:spacing w:val="-5"/>
        </w:rPr>
        <w:t xml:space="preserve"> </w:t>
      </w:r>
      <w:r w:rsidRPr="000B320D">
        <w:t>must be</w:t>
      </w:r>
      <w:r w:rsidRPr="000B320D">
        <w:rPr>
          <w:spacing w:val="-2"/>
        </w:rPr>
        <w:t xml:space="preserve"> </w:t>
      </w:r>
      <w:r w:rsidRPr="000B320D">
        <w:t>addressed.</w:t>
      </w:r>
    </w:p>
    <w:p w14:paraId="691CE0A5" w14:textId="77777777" w:rsidR="00E401C2" w:rsidRDefault="00A74E3E" w:rsidP="00D07AB8">
      <w:pPr>
        <w:pStyle w:val="BodyText"/>
      </w:pPr>
      <w:r w:rsidRPr="000B320D">
        <w:t>Please see Appendix 3 for further information and requirements relating to relationships between</w:t>
      </w:r>
      <w:r w:rsidRPr="000B320D">
        <w:rPr>
          <w:spacing w:val="-47"/>
        </w:rPr>
        <w:t xml:space="preserve"> </w:t>
      </w:r>
      <w:r w:rsidRPr="000B320D">
        <w:t>students</w:t>
      </w:r>
      <w:r w:rsidRPr="000B320D">
        <w:rPr>
          <w:spacing w:val="-3"/>
        </w:rPr>
        <w:t xml:space="preserve"> </w:t>
      </w:r>
      <w:r w:rsidRPr="000B320D">
        <w:t>and</w:t>
      </w:r>
      <w:r w:rsidRPr="000B320D">
        <w:rPr>
          <w:spacing w:val="-5"/>
        </w:rPr>
        <w:t xml:space="preserve"> </w:t>
      </w:r>
      <w:r w:rsidRPr="000B320D">
        <w:t>members</w:t>
      </w:r>
      <w:r w:rsidRPr="000B320D">
        <w:rPr>
          <w:spacing w:val="-4"/>
        </w:rPr>
        <w:t xml:space="preserve"> </w:t>
      </w:r>
      <w:r w:rsidRPr="000B320D">
        <w:t>of</w:t>
      </w:r>
      <w:r w:rsidRPr="000B320D">
        <w:rPr>
          <w:spacing w:val="-2"/>
        </w:rPr>
        <w:t xml:space="preserve"> </w:t>
      </w:r>
      <w:r w:rsidRPr="000B320D">
        <w:t>staff.</w:t>
      </w:r>
    </w:p>
    <w:p w14:paraId="379074F4" w14:textId="77777777" w:rsidR="006C0BC5" w:rsidRPr="000B320D" w:rsidRDefault="006C0BC5" w:rsidP="00D07AB8">
      <w:pPr>
        <w:pStyle w:val="BodyText"/>
      </w:pPr>
    </w:p>
    <w:p w14:paraId="13E309BD" w14:textId="77777777" w:rsidR="00E401C2" w:rsidRPr="000B320D" w:rsidRDefault="59F062F6" w:rsidP="00546524">
      <w:pPr>
        <w:pStyle w:val="Heading2"/>
      </w:pPr>
      <w:bookmarkStart w:id="23" w:name="8._GUIDELINES_FOR_UNIVERSITY_MEMBERS_WOR"/>
      <w:bookmarkEnd w:id="23"/>
      <w:r w:rsidRPr="000B320D">
        <w:lastRenderedPageBreak/>
        <w:t>GUIDELINES FOR UNIVERSITY MEMBERS WORKING WITH CHILDREN, YOUNG PEOPLE AND</w:t>
      </w:r>
      <w:r w:rsidRPr="000B320D">
        <w:rPr>
          <w:spacing w:val="-47"/>
        </w:rPr>
        <w:t xml:space="preserve"> </w:t>
      </w:r>
      <w:r w:rsidRPr="000B320D">
        <w:t>ADULTS</w:t>
      </w:r>
      <w:r w:rsidRPr="000B320D">
        <w:rPr>
          <w:spacing w:val="-3"/>
        </w:rPr>
        <w:t xml:space="preserve"> </w:t>
      </w:r>
      <w:r w:rsidRPr="000B320D">
        <w:t>AT</w:t>
      </w:r>
      <w:r w:rsidRPr="000B320D">
        <w:rPr>
          <w:spacing w:val="-1"/>
        </w:rPr>
        <w:t xml:space="preserve"> </w:t>
      </w:r>
      <w:r w:rsidRPr="000B320D">
        <w:t>RISK</w:t>
      </w:r>
    </w:p>
    <w:p w14:paraId="01CFCEE0" w14:textId="5403A5B0" w:rsidR="00831A73" w:rsidRDefault="00A74E3E" w:rsidP="00D07AB8">
      <w:pPr>
        <w:pStyle w:val="BodyText"/>
      </w:pPr>
      <w:r w:rsidRPr="000B320D">
        <w:t>All staff and/or students who intend to, or may be put in a position of, working with children, young</w:t>
      </w:r>
      <w:r w:rsidRPr="000B320D">
        <w:rPr>
          <w:spacing w:val="-47"/>
        </w:rPr>
        <w:t xml:space="preserve"> </w:t>
      </w:r>
      <w:r w:rsidRPr="000B320D">
        <w:t>people or adults at risk should ensure that they understand this policy and its implications prior to</w:t>
      </w:r>
      <w:r w:rsidRPr="000B320D">
        <w:rPr>
          <w:spacing w:val="1"/>
        </w:rPr>
        <w:t xml:space="preserve"> </w:t>
      </w:r>
      <w:r w:rsidRPr="000B320D">
        <w:t>commencing</w:t>
      </w:r>
      <w:r w:rsidRPr="000B320D">
        <w:rPr>
          <w:spacing w:val="-4"/>
        </w:rPr>
        <w:t xml:space="preserve"> </w:t>
      </w:r>
      <w:r w:rsidRPr="000B320D">
        <w:t>any</w:t>
      </w:r>
      <w:r w:rsidRPr="000B320D">
        <w:rPr>
          <w:spacing w:val="-1"/>
        </w:rPr>
        <w:t xml:space="preserve"> </w:t>
      </w:r>
      <w:r w:rsidRPr="000B320D">
        <w:t>programme,</w:t>
      </w:r>
      <w:r w:rsidRPr="000B320D">
        <w:rPr>
          <w:spacing w:val="-5"/>
        </w:rPr>
        <w:t xml:space="preserve"> </w:t>
      </w:r>
      <w:r w:rsidRPr="000B320D">
        <w:t>event,</w:t>
      </w:r>
      <w:r w:rsidRPr="000B320D">
        <w:rPr>
          <w:spacing w:val="-5"/>
        </w:rPr>
        <w:t xml:space="preserve"> </w:t>
      </w:r>
      <w:r w:rsidRPr="000B320D">
        <w:t>visit</w:t>
      </w:r>
      <w:r w:rsidRPr="000B320D">
        <w:rPr>
          <w:spacing w:val="-4"/>
        </w:rPr>
        <w:t xml:space="preserve"> </w:t>
      </w:r>
      <w:r w:rsidRPr="000B320D">
        <w:t>or</w:t>
      </w:r>
      <w:r w:rsidRPr="000B320D">
        <w:rPr>
          <w:spacing w:val="-5"/>
        </w:rPr>
        <w:t xml:space="preserve"> </w:t>
      </w:r>
      <w:r w:rsidRPr="000B320D">
        <w:t>other</w:t>
      </w:r>
      <w:r w:rsidRPr="000B320D">
        <w:rPr>
          <w:spacing w:val="-3"/>
        </w:rPr>
        <w:t xml:space="preserve"> </w:t>
      </w:r>
      <w:r w:rsidRPr="000B320D">
        <w:t>activity.</w:t>
      </w:r>
      <w:r w:rsidR="00546524">
        <w:t xml:space="preserve">  </w:t>
      </w:r>
    </w:p>
    <w:p w14:paraId="1C4009EB" w14:textId="77777777" w:rsidR="00E401C2" w:rsidRPr="000B320D" w:rsidRDefault="00A74E3E" w:rsidP="00D07AB8">
      <w:pPr>
        <w:pStyle w:val="BodyText"/>
      </w:pPr>
      <w:r w:rsidRPr="000B320D">
        <w:t>The following guidelines apply to all University staff working with children, young people or adults at</w:t>
      </w:r>
      <w:r w:rsidRPr="000B320D">
        <w:rPr>
          <w:spacing w:val="-47"/>
        </w:rPr>
        <w:t xml:space="preserve"> </w:t>
      </w:r>
      <w:r w:rsidRPr="000B320D">
        <w:t>risk:</w:t>
      </w:r>
    </w:p>
    <w:p w14:paraId="5FC94C18" w14:textId="77777777" w:rsidR="00E401C2" w:rsidRPr="009B3C2D" w:rsidRDefault="00A74E3E" w:rsidP="00D07AB8">
      <w:pPr>
        <w:pStyle w:val="ListParagraph"/>
      </w:pPr>
      <w:r w:rsidRPr="000B320D">
        <w:t>Avoid</w:t>
      </w:r>
      <w:r w:rsidRPr="000B320D">
        <w:rPr>
          <w:spacing w:val="-7"/>
        </w:rPr>
        <w:t xml:space="preserve"> </w:t>
      </w:r>
      <w:r w:rsidRPr="000B320D">
        <w:t>unnecessary</w:t>
      </w:r>
      <w:r w:rsidRPr="000B320D">
        <w:rPr>
          <w:spacing w:val="-2"/>
        </w:rPr>
        <w:t xml:space="preserve"> </w:t>
      </w:r>
      <w:r w:rsidRPr="000B320D">
        <w:t>physical</w:t>
      </w:r>
      <w:r w:rsidRPr="000B320D">
        <w:rPr>
          <w:spacing w:val="-7"/>
        </w:rPr>
        <w:t xml:space="preserve"> </w:t>
      </w:r>
      <w:r w:rsidRPr="009B3C2D">
        <w:t>contact.</w:t>
      </w:r>
    </w:p>
    <w:p w14:paraId="48792FC0" w14:textId="77777777" w:rsidR="00E401C2" w:rsidRPr="009B3C2D" w:rsidRDefault="00A74E3E" w:rsidP="00D07AB8">
      <w:pPr>
        <w:pStyle w:val="ListParagraph"/>
      </w:pPr>
      <w:r>
        <w:t>Avoid taking a child, young person or adult at risk alone in a vehicle on journeys, however short.</w:t>
      </w:r>
    </w:p>
    <w:p w14:paraId="6C29BC54" w14:textId="61435C08" w:rsidR="00E401C2" w:rsidRPr="009B3C2D" w:rsidRDefault="00A74E3E" w:rsidP="00D07AB8">
      <w:pPr>
        <w:pStyle w:val="ListParagraph"/>
      </w:pPr>
      <w:r>
        <w:t xml:space="preserve">Unless circumstances make it impossible to comply, do not take a child, young person or adult at risk to the toilet unless another adult is </w:t>
      </w:r>
      <w:r w:rsidR="00BB43A8">
        <w:t>present,</w:t>
      </w:r>
      <w:r>
        <w:t xml:space="preserve"> or another adult is aware.</w:t>
      </w:r>
    </w:p>
    <w:p w14:paraId="182ACBB8" w14:textId="77777777" w:rsidR="00E401C2" w:rsidRPr="009B3C2D" w:rsidRDefault="00A74E3E" w:rsidP="00D07AB8">
      <w:pPr>
        <w:pStyle w:val="ListParagraph"/>
      </w:pPr>
      <w:r>
        <w:t>If you find that you are in a situation where you are alone with a child, young person or adult at risk, wherever practicable make sure that others can clearly observe you.</w:t>
      </w:r>
    </w:p>
    <w:p w14:paraId="3CD60638" w14:textId="77777777" w:rsidR="00E401C2" w:rsidRPr="009B3C2D" w:rsidRDefault="00A74E3E" w:rsidP="00D07AB8">
      <w:pPr>
        <w:pStyle w:val="ListParagraph"/>
      </w:pPr>
      <w:r>
        <w:t>Avoid close personal relationships with a child, young person or adult at risk in relation to whom you are in a position of trust.</w:t>
      </w:r>
    </w:p>
    <w:p w14:paraId="79B96AE8" w14:textId="77777777" w:rsidR="00E401C2" w:rsidRPr="009B3C2D" w:rsidRDefault="00A74E3E" w:rsidP="00D07AB8">
      <w:pPr>
        <w:pStyle w:val="ListParagraph"/>
      </w:pPr>
      <w:r>
        <w:t>Do not make suggestive or inappropriate remarks, even in jest, to or about a child, young person or adult at risk.</w:t>
      </w:r>
    </w:p>
    <w:p w14:paraId="59473AF2" w14:textId="77777777" w:rsidR="00E401C2" w:rsidRPr="009B3C2D" w:rsidRDefault="00A74E3E" w:rsidP="00D07AB8">
      <w:pPr>
        <w:pStyle w:val="ListParagraph"/>
      </w:pPr>
      <w:r>
        <w:t>Care must also be taken when communicating with a child, young person or adult at risk via virtual conferencing (telephone or video). Staff participating in interactions with children, young people or at-risk adults organised by external agencies should discuss their approach with the agencies first to ensure that their procedures are compatible with University protocols.</w:t>
      </w:r>
    </w:p>
    <w:p w14:paraId="1CAD28B6" w14:textId="77777777" w:rsidR="00E401C2" w:rsidRPr="000B320D" w:rsidRDefault="00A74E3E" w:rsidP="00D07AB8">
      <w:pPr>
        <w:pStyle w:val="ListParagraph"/>
      </w:pPr>
      <w:r w:rsidRPr="009B3C2D">
        <w:t>Where a child, young person or adult at risk wishes or is required to take part in an activity off campus, the lead for that activity</w:t>
      </w:r>
      <w:r w:rsidRPr="000B320D">
        <w:rPr>
          <w:spacing w:val="-3"/>
        </w:rPr>
        <w:t xml:space="preserve"> </w:t>
      </w:r>
      <w:r w:rsidRPr="000B320D">
        <w:t>must carry</w:t>
      </w:r>
      <w:r w:rsidRPr="000B320D">
        <w:rPr>
          <w:spacing w:val="-2"/>
        </w:rPr>
        <w:t xml:space="preserve"> </w:t>
      </w:r>
      <w:r w:rsidRPr="000B320D">
        <w:t>out</w:t>
      </w:r>
      <w:r w:rsidRPr="000B320D">
        <w:rPr>
          <w:spacing w:val="-2"/>
        </w:rPr>
        <w:t xml:space="preserve"> </w:t>
      </w:r>
      <w:r w:rsidRPr="000B320D">
        <w:t>a</w:t>
      </w:r>
      <w:r w:rsidRPr="000B320D">
        <w:rPr>
          <w:spacing w:val="-5"/>
        </w:rPr>
        <w:t xml:space="preserve"> </w:t>
      </w:r>
      <w:r w:rsidRPr="000B320D">
        <w:t>risk</w:t>
      </w:r>
      <w:r w:rsidRPr="000B320D">
        <w:rPr>
          <w:spacing w:val="-1"/>
        </w:rPr>
        <w:t xml:space="preserve"> </w:t>
      </w:r>
      <w:r w:rsidRPr="000B320D">
        <w:t>assessment.</w:t>
      </w:r>
    </w:p>
    <w:p w14:paraId="1E34A6B0" w14:textId="77777777" w:rsidR="00E401C2" w:rsidRPr="000B320D" w:rsidRDefault="00A74E3E" w:rsidP="00546524">
      <w:pPr>
        <w:pStyle w:val="Heading2"/>
      </w:pPr>
      <w:bookmarkStart w:id="24" w:name="9._GUIDELINES_FOR_RESPONDING_TO_A_SUSPIC"/>
      <w:bookmarkEnd w:id="24"/>
      <w:r w:rsidRPr="000B320D">
        <w:t>GUIDELINES</w:t>
      </w:r>
      <w:r w:rsidRPr="000B320D">
        <w:rPr>
          <w:spacing w:val="-8"/>
        </w:rPr>
        <w:t xml:space="preserve"> </w:t>
      </w:r>
      <w:r w:rsidRPr="000B320D">
        <w:t>FOR</w:t>
      </w:r>
      <w:r w:rsidRPr="000B320D">
        <w:rPr>
          <w:spacing w:val="-4"/>
        </w:rPr>
        <w:t xml:space="preserve"> </w:t>
      </w:r>
      <w:r w:rsidRPr="000B320D">
        <w:t>RESPONDING</w:t>
      </w:r>
      <w:r w:rsidRPr="000B320D">
        <w:rPr>
          <w:spacing w:val="-3"/>
        </w:rPr>
        <w:t xml:space="preserve"> </w:t>
      </w:r>
      <w:r w:rsidRPr="000B320D">
        <w:t>TO</w:t>
      </w:r>
      <w:r w:rsidRPr="000B320D">
        <w:rPr>
          <w:spacing w:val="-7"/>
        </w:rPr>
        <w:t xml:space="preserve"> </w:t>
      </w:r>
      <w:r w:rsidRPr="000B320D">
        <w:t>A</w:t>
      </w:r>
      <w:r w:rsidRPr="000B320D">
        <w:rPr>
          <w:spacing w:val="-6"/>
        </w:rPr>
        <w:t xml:space="preserve"> </w:t>
      </w:r>
      <w:r w:rsidRPr="000B320D">
        <w:t>SUSPICION</w:t>
      </w:r>
      <w:r w:rsidRPr="000B320D">
        <w:rPr>
          <w:spacing w:val="-1"/>
        </w:rPr>
        <w:t xml:space="preserve"> </w:t>
      </w:r>
      <w:r w:rsidRPr="000B320D">
        <w:t>OR</w:t>
      </w:r>
      <w:r w:rsidRPr="000B320D">
        <w:rPr>
          <w:spacing w:val="-6"/>
        </w:rPr>
        <w:t xml:space="preserve"> </w:t>
      </w:r>
      <w:r w:rsidRPr="000B320D">
        <w:t>ALLEGATION</w:t>
      </w:r>
      <w:r w:rsidRPr="000B320D">
        <w:rPr>
          <w:spacing w:val="-1"/>
        </w:rPr>
        <w:t xml:space="preserve"> </w:t>
      </w:r>
      <w:r w:rsidRPr="000B320D">
        <w:t>OF</w:t>
      </w:r>
      <w:r w:rsidRPr="000B320D">
        <w:rPr>
          <w:spacing w:val="-10"/>
        </w:rPr>
        <w:t xml:space="preserve"> </w:t>
      </w:r>
      <w:r w:rsidRPr="000B320D">
        <w:t>CHILD</w:t>
      </w:r>
      <w:r w:rsidRPr="000B320D">
        <w:rPr>
          <w:spacing w:val="-4"/>
        </w:rPr>
        <w:t xml:space="preserve"> </w:t>
      </w:r>
      <w:r w:rsidRPr="000B320D">
        <w:t>ABUSE</w:t>
      </w:r>
    </w:p>
    <w:p w14:paraId="64EB7F4F" w14:textId="77777777" w:rsidR="00E401C2" w:rsidRPr="000B320D" w:rsidRDefault="00A74E3E" w:rsidP="00D07AB8">
      <w:pPr>
        <w:pStyle w:val="BodyText"/>
      </w:pPr>
      <w:r w:rsidRPr="000B320D">
        <w:t>All members of the University must seek to actively safeguard and promote the welfare of children</w:t>
      </w:r>
      <w:r w:rsidRPr="000B320D">
        <w:rPr>
          <w:spacing w:val="1"/>
        </w:rPr>
        <w:t xml:space="preserve"> </w:t>
      </w:r>
      <w:r w:rsidRPr="000B320D">
        <w:t>and young people and be alert to the possibility that some children may have suffered or be at risk of</w:t>
      </w:r>
      <w:r w:rsidRPr="000B320D">
        <w:rPr>
          <w:spacing w:val="-47"/>
        </w:rPr>
        <w:t xml:space="preserve"> </w:t>
      </w:r>
      <w:r w:rsidRPr="000B320D">
        <w:t>suffering significant harm, including forms of child abuse. All complaints/allegations of significant</w:t>
      </w:r>
      <w:r w:rsidRPr="000B320D">
        <w:rPr>
          <w:spacing w:val="1"/>
        </w:rPr>
        <w:t xml:space="preserve"> </w:t>
      </w:r>
      <w:r w:rsidRPr="000B320D">
        <w:t>harm to children – including historical abuse of a student over the age of 18 - must be taken seriously</w:t>
      </w:r>
      <w:r w:rsidRPr="000B320D">
        <w:rPr>
          <w:spacing w:val="-47"/>
        </w:rPr>
        <w:t xml:space="preserve"> </w:t>
      </w:r>
      <w:r w:rsidRPr="000B320D">
        <w:t>and</w:t>
      </w:r>
      <w:r w:rsidRPr="000B320D">
        <w:rPr>
          <w:spacing w:val="-4"/>
        </w:rPr>
        <w:t xml:space="preserve"> </w:t>
      </w:r>
      <w:r w:rsidRPr="000B320D">
        <w:t>dealt</w:t>
      </w:r>
      <w:r w:rsidRPr="000B320D">
        <w:rPr>
          <w:spacing w:val="1"/>
        </w:rPr>
        <w:t xml:space="preserve"> </w:t>
      </w:r>
      <w:r w:rsidRPr="000B320D">
        <w:t>with</w:t>
      </w:r>
      <w:r w:rsidRPr="000B320D">
        <w:rPr>
          <w:spacing w:val="-3"/>
        </w:rPr>
        <w:t xml:space="preserve"> </w:t>
      </w:r>
      <w:r w:rsidRPr="000B320D">
        <w:t>in</w:t>
      </w:r>
      <w:r w:rsidRPr="000B320D">
        <w:rPr>
          <w:spacing w:val="-1"/>
        </w:rPr>
        <w:t xml:space="preserve"> </w:t>
      </w:r>
      <w:r w:rsidRPr="000B320D">
        <w:t>accordance with</w:t>
      </w:r>
      <w:r w:rsidRPr="000B320D">
        <w:rPr>
          <w:spacing w:val="-1"/>
        </w:rPr>
        <w:t xml:space="preserve"> </w:t>
      </w:r>
      <w:r w:rsidRPr="000B320D">
        <w:t>the</w:t>
      </w:r>
      <w:r w:rsidRPr="000B320D">
        <w:rPr>
          <w:spacing w:val="-2"/>
        </w:rPr>
        <w:t xml:space="preserve"> </w:t>
      </w:r>
      <w:r w:rsidRPr="000B320D">
        <w:t>following</w:t>
      </w:r>
      <w:r w:rsidRPr="000B320D">
        <w:rPr>
          <w:spacing w:val="-3"/>
        </w:rPr>
        <w:t xml:space="preserve"> </w:t>
      </w:r>
      <w:r w:rsidRPr="000B320D">
        <w:t>procedure.</w:t>
      </w:r>
    </w:p>
    <w:p w14:paraId="397FDD94" w14:textId="77777777" w:rsidR="00E401C2" w:rsidRPr="000B320D" w:rsidRDefault="00A74E3E" w:rsidP="00D07AB8">
      <w:pPr>
        <w:pStyle w:val="BodyText"/>
      </w:pPr>
      <w:r w:rsidRPr="000B320D">
        <w:t>Where a detailed Faculty or Departmental policy is in place, staff should refer to the reporting</w:t>
      </w:r>
      <w:r w:rsidRPr="000B320D">
        <w:rPr>
          <w:spacing w:val="1"/>
        </w:rPr>
        <w:t xml:space="preserve"> </w:t>
      </w:r>
      <w:r w:rsidRPr="000B320D">
        <w:t>procedure in accordance with that policy. However, if no Faculty or Departmental policy exists, the</w:t>
      </w:r>
      <w:r w:rsidRPr="000B320D">
        <w:rPr>
          <w:spacing w:val="-47"/>
        </w:rPr>
        <w:t xml:space="preserve"> </w:t>
      </w:r>
      <w:r w:rsidRPr="000B320D">
        <w:t>guidance below</w:t>
      </w:r>
      <w:r w:rsidRPr="000B320D">
        <w:rPr>
          <w:spacing w:val="1"/>
        </w:rPr>
        <w:t xml:space="preserve"> </w:t>
      </w:r>
      <w:r w:rsidRPr="000B320D">
        <w:t>should</w:t>
      </w:r>
      <w:r w:rsidRPr="000B320D">
        <w:rPr>
          <w:spacing w:val="-1"/>
        </w:rPr>
        <w:t xml:space="preserve"> </w:t>
      </w:r>
      <w:r w:rsidRPr="000B320D">
        <w:t>be</w:t>
      </w:r>
      <w:r w:rsidRPr="000B320D">
        <w:rPr>
          <w:spacing w:val="1"/>
        </w:rPr>
        <w:t xml:space="preserve"> </w:t>
      </w:r>
      <w:r w:rsidRPr="000B320D">
        <w:t>followed.</w:t>
      </w:r>
    </w:p>
    <w:p w14:paraId="79645579" w14:textId="77777777" w:rsidR="00E401C2" w:rsidRPr="009B3C2D" w:rsidRDefault="00A74E3E" w:rsidP="00D07AB8">
      <w:pPr>
        <w:pStyle w:val="ListParagraph"/>
      </w:pPr>
      <w:r>
        <w:t>If a University Member has a suspicion that a child or young person is suffering or is likely to suffer significant harm, no matter what the cause, they should seek the advice and assistance of the Safeguarding Coordinator or relevant Operational Safeguarding Lead, setting out the basis of the suspicion as clearly as possible. This should be done immediately without awaiting confirmation of concerns. Where there is a possibility that an alleged perpetrator of historic or ongoing abuse has current access to children, this must also be reported immediately.</w:t>
      </w:r>
    </w:p>
    <w:p w14:paraId="192FF394" w14:textId="77777777" w:rsidR="00E401C2" w:rsidRPr="000B320D" w:rsidRDefault="00A74E3E" w:rsidP="00D07AB8">
      <w:pPr>
        <w:pStyle w:val="ListParagraph"/>
      </w:pPr>
      <w:r w:rsidRPr="009B3C2D">
        <w:lastRenderedPageBreak/>
        <w:t>If a University Member receives, from a child or young person, an allegation that they or another child</w:t>
      </w:r>
      <w:r w:rsidRPr="000B320D">
        <w:t xml:space="preserve"> or young person is being abused, has been abused or is at risk of abuse, they</w:t>
      </w:r>
      <w:r w:rsidRPr="000B320D">
        <w:rPr>
          <w:spacing w:val="-47"/>
        </w:rPr>
        <w:t xml:space="preserve"> </w:t>
      </w:r>
      <w:r w:rsidRPr="000B320D">
        <w:t>should:</w:t>
      </w:r>
    </w:p>
    <w:p w14:paraId="5FA0288A" w14:textId="77777777" w:rsidR="00E401C2" w:rsidRPr="009B3C2D" w:rsidRDefault="00A74E3E" w:rsidP="00D07AB8">
      <w:pPr>
        <w:pStyle w:val="ListParagraph"/>
      </w:pPr>
      <w:r w:rsidRPr="000B320D">
        <w:t>Listen</w:t>
      </w:r>
      <w:r w:rsidRPr="000B320D">
        <w:rPr>
          <w:spacing w:val="-9"/>
        </w:rPr>
        <w:t xml:space="preserve"> </w:t>
      </w:r>
      <w:r w:rsidRPr="009B3C2D">
        <w:t>carefully and stay calm.</w:t>
      </w:r>
    </w:p>
    <w:p w14:paraId="7409B59F" w14:textId="0B090DB5" w:rsidR="00E401C2" w:rsidRPr="000B320D" w:rsidRDefault="00A74E3E" w:rsidP="00D07AB8">
      <w:pPr>
        <w:pStyle w:val="ListParagraph"/>
      </w:pPr>
      <w:r w:rsidRPr="009B3C2D">
        <w:t>Ensure that they do not ‘quiz’ the child or young person. However, if necessary, they may seek</w:t>
      </w:r>
      <w:r w:rsidRPr="009B3C2D">
        <w:rPr>
          <w:spacing w:val="-5"/>
        </w:rPr>
        <w:t xml:space="preserve"> </w:t>
      </w:r>
      <w:r w:rsidRPr="000B320D">
        <w:t>to</w:t>
      </w:r>
      <w:r w:rsidRPr="009B3C2D">
        <w:rPr>
          <w:spacing w:val="-2"/>
        </w:rPr>
        <w:t xml:space="preserve"> </w:t>
      </w:r>
      <w:r w:rsidRPr="000B320D">
        <w:t>clarify,</w:t>
      </w:r>
      <w:r w:rsidRPr="009B3C2D">
        <w:rPr>
          <w:spacing w:val="-3"/>
        </w:rPr>
        <w:t xml:space="preserve"> </w:t>
      </w:r>
      <w:r w:rsidRPr="000B320D">
        <w:t>using</w:t>
      </w:r>
      <w:r w:rsidRPr="009B3C2D">
        <w:rPr>
          <w:spacing w:val="-4"/>
        </w:rPr>
        <w:t xml:space="preserve"> </w:t>
      </w:r>
      <w:r w:rsidRPr="000B320D">
        <w:t>open</w:t>
      </w:r>
      <w:r w:rsidRPr="009B3C2D">
        <w:rPr>
          <w:spacing w:val="-4"/>
        </w:rPr>
        <w:t xml:space="preserve"> </w:t>
      </w:r>
      <w:r w:rsidRPr="000B320D">
        <w:t>questions</w:t>
      </w:r>
      <w:r w:rsidRPr="009B3C2D">
        <w:rPr>
          <w:spacing w:val="-1"/>
        </w:rPr>
        <w:t xml:space="preserve"> </w:t>
      </w:r>
      <w:r w:rsidRPr="000B320D">
        <w:t>and</w:t>
      </w:r>
      <w:r w:rsidRPr="009B3C2D">
        <w:rPr>
          <w:spacing w:val="-9"/>
        </w:rPr>
        <w:t xml:space="preserve"> </w:t>
      </w:r>
      <w:r w:rsidRPr="000B320D">
        <w:t>without</w:t>
      </w:r>
      <w:r w:rsidRPr="009B3C2D">
        <w:rPr>
          <w:spacing w:val="-1"/>
        </w:rPr>
        <w:t xml:space="preserve"> </w:t>
      </w:r>
      <w:r w:rsidRPr="000B320D">
        <w:t>putting</w:t>
      </w:r>
      <w:r w:rsidRPr="009B3C2D">
        <w:rPr>
          <w:spacing w:val="-6"/>
        </w:rPr>
        <w:t xml:space="preserve"> </w:t>
      </w:r>
      <w:r w:rsidRPr="000B320D">
        <w:t>words</w:t>
      </w:r>
      <w:r w:rsidRPr="009B3C2D">
        <w:rPr>
          <w:spacing w:val="-3"/>
        </w:rPr>
        <w:t xml:space="preserve"> </w:t>
      </w:r>
      <w:r w:rsidRPr="000B320D">
        <w:t>into</w:t>
      </w:r>
      <w:r w:rsidR="009B3C2D">
        <w:t xml:space="preserve"> </w:t>
      </w:r>
      <w:r w:rsidRPr="000B320D">
        <w:t>the child’s mouth but only to the extent that they understand what the child is</w:t>
      </w:r>
      <w:r w:rsidRPr="009B3C2D">
        <w:rPr>
          <w:spacing w:val="-47"/>
        </w:rPr>
        <w:t xml:space="preserve"> </w:t>
      </w:r>
      <w:r w:rsidRPr="000B320D">
        <w:t>telling</w:t>
      </w:r>
      <w:r w:rsidRPr="009B3C2D">
        <w:rPr>
          <w:spacing w:val="-4"/>
        </w:rPr>
        <w:t xml:space="preserve"> </w:t>
      </w:r>
      <w:r w:rsidRPr="000B320D">
        <w:t>them.</w:t>
      </w:r>
    </w:p>
    <w:p w14:paraId="338978CB" w14:textId="77777777" w:rsidR="00E401C2" w:rsidRPr="009B3C2D" w:rsidRDefault="00A74E3E" w:rsidP="00D07AB8">
      <w:pPr>
        <w:pStyle w:val="ListParagraph"/>
      </w:pPr>
      <w:r>
        <w:t>Reassure the child or young person that by telling them they have done the right thing.</w:t>
      </w:r>
    </w:p>
    <w:p w14:paraId="3BEBCA1B" w14:textId="77777777" w:rsidR="00E401C2" w:rsidRPr="009B3C2D" w:rsidRDefault="00A74E3E" w:rsidP="00D07AB8">
      <w:pPr>
        <w:pStyle w:val="ListParagraph"/>
      </w:pPr>
      <w:r>
        <w:t>Inform the child or young person that they (the staff member) must pass the information on, but that only those that need to know about it will be told.</w:t>
      </w:r>
    </w:p>
    <w:p w14:paraId="5FB536CA" w14:textId="77777777" w:rsidR="00E401C2" w:rsidRPr="009B3C2D" w:rsidRDefault="00A74E3E" w:rsidP="00D07AB8">
      <w:pPr>
        <w:pStyle w:val="ListParagraph"/>
      </w:pPr>
      <w:r>
        <w:t>Inform the child or young person to whom they will report the matter.</w:t>
      </w:r>
    </w:p>
    <w:p w14:paraId="4603BA13" w14:textId="77777777" w:rsidR="00E401C2" w:rsidRPr="009B3C2D" w:rsidRDefault="00A74E3E" w:rsidP="00D07AB8">
      <w:pPr>
        <w:pStyle w:val="ListParagraph"/>
      </w:pPr>
      <w:r>
        <w:t>Make a detailed note of the date, time, place, what the child or young person said and did, and the questions asked by the staff member, and store this note securely and confidentially. This note should avoid any personal opinions or paraphrasing.</w:t>
      </w:r>
    </w:p>
    <w:p w14:paraId="18064AD0" w14:textId="77777777" w:rsidR="00E401C2" w:rsidRPr="009B3C2D" w:rsidRDefault="00A74E3E" w:rsidP="00D07AB8">
      <w:pPr>
        <w:pStyle w:val="ListParagraph"/>
      </w:pPr>
      <w:r>
        <w:t>University Members should not investigate concerns or allegations themselves but should report them immediately to the Safeguarding Coordinator (or Operational Safeguarding Lead in the absence of the Safeguarding Coordinator).</w:t>
      </w:r>
    </w:p>
    <w:p w14:paraId="4470D438" w14:textId="77777777" w:rsidR="00E401C2" w:rsidRPr="009B3C2D" w:rsidRDefault="00A74E3E" w:rsidP="00D07AB8">
      <w:pPr>
        <w:pStyle w:val="ListParagraph"/>
      </w:pPr>
      <w:r>
        <w:t>University Members should not generally make referrals to Children’s Social Care Services or other authorities themselves.</w:t>
      </w:r>
    </w:p>
    <w:p w14:paraId="378A4D33" w14:textId="77777777" w:rsidR="00E401C2" w:rsidRPr="009B3C2D" w:rsidRDefault="00A74E3E" w:rsidP="00D07AB8">
      <w:pPr>
        <w:pStyle w:val="ListParagraph"/>
      </w:pPr>
      <w:r>
        <w:t>On receipt of a report of suspicion/allegation of significant harm to a child or young person by a University Member, the Safeguarding Coordinator (or Operational Safeguarding Lead) will make a referral to the local Children’s Social Care Services department and/or the Police and take steps to initiate the appropriate staff or student disciplinary procedure when appropriate.</w:t>
      </w:r>
    </w:p>
    <w:p w14:paraId="4FC063BC" w14:textId="77777777" w:rsidR="00E401C2" w:rsidRPr="000B320D" w:rsidRDefault="00A74E3E" w:rsidP="00D07AB8">
      <w:pPr>
        <w:pStyle w:val="ListParagraph"/>
      </w:pPr>
      <w:r>
        <w:t>In the event of absence of the Safeguarding Coordinator, the Operational Safeguarding Lead, and the Strategic Safeguarding Lead, University Members should discuss any suspicion or allegation of harm with the local Children’s Social Care Services department or the Police where there appears to be a significant risk to a child or young person.</w:t>
      </w:r>
    </w:p>
    <w:p w14:paraId="15244C54" w14:textId="77777777" w:rsidR="00E401C2" w:rsidRPr="000B320D" w:rsidRDefault="00A74E3E" w:rsidP="00546524">
      <w:pPr>
        <w:pStyle w:val="Heading2"/>
      </w:pPr>
      <w:bookmarkStart w:id="25" w:name="10._GUIDELINES_FOR_RESPONDING_TO_AN_ALLE"/>
      <w:bookmarkEnd w:id="25"/>
      <w:r w:rsidRPr="000B320D">
        <w:t>GUIDELINES FOR RESPONDING TO AN ALLEGATION OF ABUSE OF TRUST BY A CHILD OR</w:t>
      </w:r>
      <w:r w:rsidRPr="000B320D">
        <w:rPr>
          <w:spacing w:val="1"/>
        </w:rPr>
        <w:t xml:space="preserve"> </w:t>
      </w:r>
      <w:r w:rsidRPr="000B320D">
        <w:t>YOUNG PERSON OR ADULT AT RISK AGAINST A MEMBER OF STAFF OR AGAINST A CURRENT</w:t>
      </w:r>
      <w:r w:rsidRPr="000B320D">
        <w:rPr>
          <w:spacing w:val="-47"/>
        </w:rPr>
        <w:t xml:space="preserve"> </w:t>
      </w:r>
      <w:r w:rsidRPr="000B320D">
        <w:t>STUDENT</w:t>
      </w:r>
    </w:p>
    <w:p w14:paraId="2C90EB50" w14:textId="77777777" w:rsidR="00E401C2" w:rsidRPr="000B320D" w:rsidRDefault="00A74E3E" w:rsidP="00D07AB8">
      <w:pPr>
        <w:pStyle w:val="BodyText"/>
      </w:pPr>
      <w:r w:rsidRPr="000B320D">
        <w:t>A</w:t>
      </w:r>
      <w:r w:rsidRPr="000B320D">
        <w:rPr>
          <w:spacing w:val="-5"/>
        </w:rPr>
        <w:t xml:space="preserve"> </w:t>
      </w:r>
      <w:r w:rsidRPr="000B320D">
        <w:t>flow</w:t>
      </w:r>
      <w:r w:rsidRPr="000B320D">
        <w:rPr>
          <w:spacing w:val="-5"/>
        </w:rPr>
        <w:t xml:space="preserve"> </w:t>
      </w:r>
      <w:r w:rsidRPr="000B320D">
        <w:t>chart</w:t>
      </w:r>
      <w:r w:rsidRPr="000B320D">
        <w:rPr>
          <w:spacing w:val="-5"/>
        </w:rPr>
        <w:t xml:space="preserve"> </w:t>
      </w:r>
      <w:r w:rsidRPr="000B320D">
        <w:t>summary</w:t>
      </w:r>
      <w:r w:rsidRPr="000B320D">
        <w:rPr>
          <w:spacing w:val="-2"/>
        </w:rPr>
        <w:t xml:space="preserve"> </w:t>
      </w:r>
      <w:r w:rsidRPr="000B320D">
        <w:t>of</w:t>
      </w:r>
      <w:r w:rsidRPr="000B320D">
        <w:rPr>
          <w:spacing w:val="-6"/>
        </w:rPr>
        <w:t xml:space="preserve"> </w:t>
      </w:r>
      <w:r w:rsidRPr="000B320D">
        <w:t>the process</w:t>
      </w:r>
      <w:r w:rsidRPr="000B320D">
        <w:rPr>
          <w:spacing w:val="-3"/>
        </w:rPr>
        <w:t xml:space="preserve"> </w:t>
      </w:r>
      <w:r w:rsidRPr="000B320D">
        <w:t>described</w:t>
      </w:r>
      <w:r w:rsidRPr="000B320D">
        <w:rPr>
          <w:spacing w:val="-4"/>
        </w:rPr>
        <w:t xml:space="preserve"> </w:t>
      </w:r>
      <w:r w:rsidRPr="000B320D">
        <w:t>below</w:t>
      </w:r>
      <w:r w:rsidRPr="000B320D">
        <w:rPr>
          <w:spacing w:val="-6"/>
        </w:rPr>
        <w:t xml:space="preserve"> </w:t>
      </w:r>
      <w:r w:rsidRPr="000B320D">
        <w:t>is</w:t>
      </w:r>
      <w:r w:rsidRPr="000B320D">
        <w:rPr>
          <w:spacing w:val="-3"/>
        </w:rPr>
        <w:t xml:space="preserve"> </w:t>
      </w:r>
      <w:r w:rsidRPr="000B320D">
        <w:t>included</w:t>
      </w:r>
      <w:r w:rsidRPr="000B320D">
        <w:rPr>
          <w:spacing w:val="-4"/>
        </w:rPr>
        <w:t xml:space="preserve"> </w:t>
      </w:r>
      <w:r w:rsidRPr="000B320D">
        <w:t>at</w:t>
      </w:r>
      <w:r w:rsidRPr="000B320D">
        <w:rPr>
          <w:spacing w:val="-3"/>
        </w:rPr>
        <w:t xml:space="preserve"> </w:t>
      </w:r>
      <w:r w:rsidRPr="000B320D">
        <w:rPr>
          <w:b/>
        </w:rPr>
        <w:t>Appendix</w:t>
      </w:r>
      <w:r w:rsidRPr="000B320D">
        <w:rPr>
          <w:b/>
          <w:spacing w:val="-7"/>
        </w:rPr>
        <w:t xml:space="preserve"> </w:t>
      </w:r>
      <w:r w:rsidRPr="000B320D">
        <w:rPr>
          <w:b/>
        </w:rPr>
        <w:t>1</w:t>
      </w:r>
      <w:r w:rsidRPr="000B320D">
        <w:t>.</w:t>
      </w:r>
    </w:p>
    <w:p w14:paraId="4EA029C3" w14:textId="77777777" w:rsidR="00E401C2" w:rsidRPr="009B3C2D" w:rsidRDefault="00A74E3E" w:rsidP="00D07AB8">
      <w:pPr>
        <w:pStyle w:val="ListParagraph"/>
      </w:pPr>
      <w:r>
        <w:t>An allegation of an abuse of trust made by a young person or adult at risk against a member of staff or a current student should be reported to the relevant Faculty/Service Safeguarding Coordinator, to ensure that appropriate investigation takes place and correct processes are followed.</w:t>
      </w:r>
    </w:p>
    <w:p w14:paraId="716F058A" w14:textId="77777777" w:rsidR="00E401C2" w:rsidRPr="009B3C2D" w:rsidRDefault="00A74E3E" w:rsidP="00D07AB8">
      <w:pPr>
        <w:pStyle w:val="ListParagraph"/>
      </w:pPr>
      <w:r>
        <w:t>The Safeguarding Coordinator will make preliminary enquiries to establish whether there is substance to the allegation, and then refer the matter to the relevant Operational Safeguarding Lead (Staff or Students).</w:t>
      </w:r>
    </w:p>
    <w:p w14:paraId="4B3467F5" w14:textId="76BE3F67" w:rsidR="00E401C2" w:rsidRPr="009B3C2D" w:rsidRDefault="00A74E3E" w:rsidP="00D07AB8">
      <w:pPr>
        <w:pStyle w:val="ListParagraph"/>
      </w:pPr>
      <w:r>
        <w:t xml:space="preserve">The Operational Safeguarding Lead will ensure that central, confidential records are maintained of </w:t>
      </w:r>
      <w:r>
        <w:lastRenderedPageBreak/>
        <w:t xml:space="preserve">relevant cases and actions taken. These records should be stored securely </w:t>
      </w:r>
      <w:r w:rsidR="00CD6947">
        <w:t>by Student Services</w:t>
      </w:r>
      <w:r>
        <w:t xml:space="preserve"> (student cases) or securely by HR (staff cases).</w:t>
      </w:r>
    </w:p>
    <w:p w14:paraId="52BD5D78" w14:textId="77777777" w:rsidR="009B3C2D" w:rsidRDefault="00A74E3E" w:rsidP="00D07AB8">
      <w:pPr>
        <w:pStyle w:val="ListParagraph"/>
      </w:pPr>
      <w:r>
        <w:t>For serious concerns, the Operational Safeguarding Lead will inform the Strategic Safeguarding Lead (the Pro Vice-Chancellor (Student Experience)) of the matter as soon as practically possible.</w:t>
      </w:r>
    </w:p>
    <w:p w14:paraId="36D592E9" w14:textId="681D9A82" w:rsidR="00E401C2" w:rsidRPr="000B320D" w:rsidRDefault="00A74E3E" w:rsidP="00D07AB8">
      <w:pPr>
        <w:pStyle w:val="ListParagraph"/>
      </w:pPr>
      <w:r w:rsidRPr="000B320D">
        <w:t>If deemed necessary by the Operational or Strategic Safeguarding Lead, a Safeguarding</w:t>
      </w:r>
      <w:r w:rsidRPr="009B3C2D">
        <w:rPr>
          <w:spacing w:val="-47"/>
        </w:rPr>
        <w:t xml:space="preserve"> </w:t>
      </w:r>
      <w:r w:rsidRPr="000B320D">
        <w:t>Panel will then be convened, as early as is practicable, to consider the matter, as per</w:t>
      </w:r>
      <w:r w:rsidRPr="009B3C2D">
        <w:rPr>
          <w:spacing w:val="1"/>
        </w:rPr>
        <w:t xml:space="preserve"> </w:t>
      </w:r>
      <w:r w:rsidRPr="000B320D">
        <w:t>the approach</w:t>
      </w:r>
      <w:r w:rsidRPr="009B3C2D">
        <w:rPr>
          <w:spacing w:val="-1"/>
        </w:rPr>
        <w:t xml:space="preserve"> </w:t>
      </w:r>
      <w:r w:rsidRPr="000B320D">
        <w:t>and</w:t>
      </w:r>
      <w:r w:rsidRPr="009B3C2D">
        <w:rPr>
          <w:spacing w:val="-6"/>
        </w:rPr>
        <w:t xml:space="preserve"> </w:t>
      </w:r>
      <w:r w:rsidRPr="000B320D">
        <w:t>membership</w:t>
      </w:r>
      <w:r w:rsidRPr="009B3C2D">
        <w:rPr>
          <w:spacing w:val="-1"/>
        </w:rPr>
        <w:t xml:space="preserve"> </w:t>
      </w:r>
      <w:r w:rsidRPr="000B320D">
        <w:t>outlined</w:t>
      </w:r>
      <w:r w:rsidRPr="009B3C2D">
        <w:rPr>
          <w:spacing w:val="-3"/>
        </w:rPr>
        <w:t xml:space="preserve"> </w:t>
      </w:r>
      <w:r w:rsidRPr="000B320D">
        <w:t>in</w:t>
      </w:r>
      <w:r w:rsidRPr="009B3C2D">
        <w:rPr>
          <w:spacing w:val="-4"/>
        </w:rPr>
        <w:t xml:space="preserve"> </w:t>
      </w:r>
      <w:r w:rsidRPr="000B320D">
        <w:t>the</w:t>
      </w:r>
      <w:r w:rsidRPr="009B3C2D">
        <w:rPr>
          <w:spacing w:val="-2"/>
        </w:rPr>
        <w:t xml:space="preserve"> </w:t>
      </w:r>
      <w:r w:rsidRPr="000B320D">
        <w:t>Safeguarding Policy.</w:t>
      </w:r>
    </w:p>
    <w:p w14:paraId="3A71B30F" w14:textId="77777777" w:rsidR="00E401C2" w:rsidRPr="000B320D" w:rsidRDefault="00A74E3E" w:rsidP="004F08C3">
      <w:pPr>
        <w:pStyle w:val="ListParagraph"/>
        <w:numPr>
          <w:ilvl w:val="0"/>
          <w:numId w:val="0"/>
        </w:numPr>
        <w:ind w:left="993"/>
      </w:pPr>
      <w:r w:rsidRPr="000B320D">
        <w:t>The</w:t>
      </w:r>
      <w:r w:rsidRPr="000B320D">
        <w:rPr>
          <w:spacing w:val="-1"/>
        </w:rPr>
        <w:t xml:space="preserve"> </w:t>
      </w:r>
      <w:r w:rsidRPr="000B320D">
        <w:t>Safeguarding</w:t>
      </w:r>
      <w:r w:rsidRPr="000B320D">
        <w:rPr>
          <w:spacing w:val="-5"/>
        </w:rPr>
        <w:t xml:space="preserve"> </w:t>
      </w:r>
      <w:r w:rsidRPr="009B3C2D">
        <w:t>Panel</w:t>
      </w:r>
      <w:r w:rsidRPr="000B320D">
        <w:rPr>
          <w:spacing w:val="-7"/>
        </w:rPr>
        <w:t xml:space="preserve"> </w:t>
      </w:r>
      <w:r w:rsidRPr="000B320D">
        <w:t>will</w:t>
      </w:r>
      <w:r w:rsidRPr="000B320D">
        <w:rPr>
          <w:spacing w:val="-8"/>
        </w:rPr>
        <w:t xml:space="preserve"> </w:t>
      </w:r>
      <w:r w:rsidRPr="000B320D">
        <w:t>consider:</w:t>
      </w:r>
    </w:p>
    <w:p w14:paraId="36EF2C0E" w14:textId="77777777" w:rsidR="00E401C2" w:rsidRPr="000B320D" w:rsidRDefault="00A74E3E" w:rsidP="00D07AB8">
      <w:pPr>
        <w:pStyle w:val="ListParagraph"/>
      </w:pPr>
      <w:r>
        <w:t>Whether a criminal offence may have been committed, in which case the police will be informed;</w:t>
      </w:r>
    </w:p>
    <w:p w14:paraId="1079D441" w14:textId="677091D8" w:rsidR="00E401C2" w:rsidRPr="000B320D" w:rsidRDefault="00A74E3E" w:rsidP="00D07AB8">
      <w:pPr>
        <w:pStyle w:val="ListParagraph"/>
      </w:pPr>
      <w:r>
        <w:t>Whether a referral/s is/are required to other relevant external agencies</w:t>
      </w:r>
      <w:r w:rsidR="008F4468">
        <w:t>. Including the Local Authority Designated Officer (LADO)</w:t>
      </w:r>
      <w:r>
        <w:t>;</w:t>
      </w:r>
    </w:p>
    <w:p w14:paraId="2CD079D0" w14:textId="0C7CBA15" w:rsidR="00E401C2" w:rsidRPr="000B320D" w:rsidRDefault="00A74E3E" w:rsidP="00D07AB8">
      <w:pPr>
        <w:pStyle w:val="ListParagraph"/>
      </w:pPr>
      <w:r w:rsidRPr="000B320D">
        <w:t>Whether the allegation requires further action being taken under the</w:t>
      </w:r>
      <w:r w:rsidRPr="009B3C2D">
        <w:t xml:space="preserve"> </w:t>
      </w:r>
      <w:r w:rsidRPr="000B320D">
        <w:t>University’s Disciplinary (staff or student) Procedures. Only if the allegation</w:t>
      </w:r>
      <w:r w:rsidRPr="009B3C2D">
        <w:t xml:space="preserve"> </w:t>
      </w:r>
      <w:r w:rsidRPr="000B320D">
        <w:t xml:space="preserve">were trivial or demonstrably false would further action </w:t>
      </w:r>
      <w:r w:rsidR="00BB43A8">
        <w:t>not be</w:t>
      </w:r>
      <w:r w:rsidRPr="000B320D">
        <w:t xml:space="preserve"> warranted.</w:t>
      </w:r>
      <w:r w:rsidRPr="009B3C2D">
        <w:t xml:space="preserve"> </w:t>
      </w:r>
      <w:r w:rsidRPr="000B320D">
        <w:t>The Panel would then refer the matter as appropriate in accordance with</w:t>
      </w:r>
      <w:r w:rsidRPr="009B3C2D">
        <w:t xml:space="preserve"> </w:t>
      </w:r>
      <w:r w:rsidRPr="000B320D">
        <w:t>the Disciplinary Procedures, liaising with the Vice-Chancellor and University</w:t>
      </w:r>
      <w:r w:rsidRPr="000B320D">
        <w:rPr>
          <w:spacing w:val="-47"/>
        </w:rPr>
        <w:t xml:space="preserve"> </w:t>
      </w:r>
      <w:r w:rsidRPr="000B320D">
        <w:t>Secretary as</w:t>
      </w:r>
      <w:r w:rsidRPr="000B320D">
        <w:rPr>
          <w:spacing w:val="-4"/>
        </w:rPr>
        <w:t xml:space="preserve"> </w:t>
      </w:r>
      <w:r w:rsidRPr="000B320D">
        <w:t>required.</w:t>
      </w:r>
    </w:p>
    <w:p w14:paraId="54DDDCE1" w14:textId="77777777" w:rsidR="00E401C2" w:rsidRPr="006C4973" w:rsidRDefault="00A74E3E" w:rsidP="00D07AB8">
      <w:pPr>
        <w:pStyle w:val="ListParagraph"/>
      </w:pPr>
      <w:r>
        <w:t>In accordance with the provisions of the Disciplinary Procedures, the Vice-Chancellor (or PVC) may decide to suspend the member of staff/student whilst an investigation into the matter is carried out.</w:t>
      </w:r>
    </w:p>
    <w:p w14:paraId="5E6F860B" w14:textId="77777777" w:rsidR="00E401C2" w:rsidRPr="006C4973" w:rsidRDefault="00A74E3E" w:rsidP="00D07AB8">
      <w:pPr>
        <w:pStyle w:val="ListParagraph"/>
      </w:pPr>
      <w:r>
        <w:t>The Strategic Safeguarding Lead or nominee will be appointed to conduct the investigation and will act as Invoking Officer at any disciplinary proceedings.</w:t>
      </w:r>
    </w:p>
    <w:p w14:paraId="777639D2" w14:textId="50737964" w:rsidR="00E401C2" w:rsidRPr="006C4973" w:rsidRDefault="00A74E3E" w:rsidP="00D07AB8">
      <w:pPr>
        <w:pStyle w:val="ListParagraph"/>
      </w:pPr>
      <w:r>
        <w:t xml:space="preserve">If the member of staff is dismissed or resigns OR the student withdraws or is </w:t>
      </w:r>
      <w:proofErr w:type="gramStart"/>
      <w:r w:rsidR="006C4973">
        <w:t xml:space="preserve">excluded,  </w:t>
      </w:r>
      <w:r>
        <w:t>before</w:t>
      </w:r>
      <w:proofErr w:type="gramEnd"/>
      <w:r>
        <w:t xml:space="preserve"> the conclusion of the investigation the University will comply with its obligations in reporting any relevant matters to the Disclosure and Barring Service.</w:t>
      </w:r>
    </w:p>
    <w:p w14:paraId="2E21B68E" w14:textId="5F90E546" w:rsidR="00E401C2" w:rsidRPr="006C4973" w:rsidRDefault="00A74E3E" w:rsidP="00D07AB8">
      <w:pPr>
        <w:pStyle w:val="ListParagraph"/>
      </w:pPr>
      <w:bookmarkStart w:id="26" w:name="_Hlk145669461"/>
      <w:r>
        <w:t xml:space="preserve">Anyone wishing to make a complaint about action relating to safeguarding concerning the Vice-Chancellor or the </w:t>
      </w:r>
      <w:r w:rsidR="12E3EAA6">
        <w:t>Director of Student Services</w:t>
      </w:r>
      <w:r>
        <w:t xml:space="preserve"> as Strategic Safeguarding Lead, should contact </w:t>
      </w:r>
      <w:r w:rsidR="7F5F5A04">
        <w:t>Laura Gittins</w:t>
      </w:r>
      <w:r w:rsidR="00C82BDF">
        <w:t xml:space="preserve">, </w:t>
      </w:r>
      <w:r>
        <w:t>University Secretary</w:t>
      </w:r>
      <w:r w:rsidR="7E046002">
        <w:t xml:space="preserve"> and Director of Legal Services</w:t>
      </w:r>
      <w:r>
        <w:t xml:space="preserve">, telephone </w:t>
      </w:r>
      <w:r w:rsidR="00416184">
        <w:t>(</w:t>
      </w:r>
      <w:r w:rsidR="5AA59BD8" w:rsidRPr="29929E4D">
        <w:t>01244 51</w:t>
      </w:r>
      <w:r w:rsidR="287AAAB0" w:rsidRPr="29929E4D">
        <w:t>2982)</w:t>
      </w:r>
      <w:r>
        <w:t xml:space="preserve"> who will refer the matter to the President of the University Council, </w:t>
      </w:r>
      <w:r w:rsidR="7C48BD6F">
        <w:t xml:space="preserve">Dr </w:t>
      </w:r>
      <w:proofErr w:type="spellStart"/>
      <w:r w:rsidR="7C48BD6F">
        <w:t>Meredydd</w:t>
      </w:r>
      <w:proofErr w:type="spellEnd"/>
      <w:r w:rsidR="7C48BD6F">
        <w:t xml:space="preserve"> David</w:t>
      </w:r>
      <w:r>
        <w:t>.</w:t>
      </w:r>
    </w:p>
    <w:p w14:paraId="5E6530F6" w14:textId="2A234B4F" w:rsidR="00E401C2" w:rsidRPr="000B320D" w:rsidRDefault="59F062F6" w:rsidP="00546524">
      <w:pPr>
        <w:pStyle w:val="Heading2"/>
      </w:pPr>
      <w:bookmarkStart w:id="27" w:name="11._ALLEGATIONS_OF_ABUSE_OF_TRUST_MADE_B"/>
      <w:bookmarkEnd w:id="26"/>
      <w:bookmarkEnd w:id="27"/>
      <w:r w:rsidRPr="000B320D">
        <w:t>ALLEGATIONS</w:t>
      </w:r>
      <w:r w:rsidRPr="000B320D">
        <w:rPr>
          <w:spacing w:val="-6"/>
        </w:rPr>
        <w:t xml:space="preserve"> </w:t>
      </w:r>
      <w:r w:rsidRPr="000B320D">
        <w:t>OF</w:t>
      </w:r>
      <w:r w:rsidRPr="000B320D">
        <w:rPr>
          <w:spacing w:val="-6"/>
        </w:rPr>
        <w:t xml:space="preserve"> </w:t>
      </w:r>
      <w:r w:rsidR="288E6503">
        <w:t xml:space="preserve">SEXUAL MISCONDUCT CARRIED OUT ON </w:t>
      </w:r>
      <w:r w:rsidRPr="000B320D">
        <w:t>INDIVIDUALS</w:t>
      </w:r>
      <w:r w:rsidRPr="000B320D">
        <w:rPr>
          <w:spacing w:val="-4"/>
        </w:rPr>
        <w:t xml:space="preserve"> </w:t>
      </w:r>
      <w:r w:rsidRPr="000B320D">
        <w:t>OVER</w:t>
      </w:r>
      <w:r w:rsidRPr="000B320D">
        <w:rPr>
          <w:spacing w:val="-6"/>
        </w:rPr>
        <w:t xml:space="preserve"> </w:t>
      </w:r>
      <w:r w:rsidRPr="000B320D">
        <w:t>THE</w:t>
      </w:r>
      <w:r w:rsidRPr="000B320D">
        <w:rPr>
          <w:spacing w:val="-1"/>
        </w:rPr>
        <w:t xml:space="preserve"> </w:t>
      </w:r>
      <w:r w:rsidRPr="000B320D">
        <w:t>AGE</w:t>
      </w:r>
      <w:r w:rsidRPr="000B320D">
        <w:rPr>
          <w:spacing w:val="-4"/>
        </w:rPr>
        <w:t xml:space="preserve"> </w:t>
      </w:r>
      <w:r w:rsidRPr="000B320D">
        <w:t>OF</w:t>
      </w:r>
      <w:r w:rsidRPr="000B320D">
        <w:rPr>
          <w:spacing w:val="-6"/>
        </w:rPr>
        <w:t xml:space="preserve"> </w:t>
      </w:r>
      <w:r w:rsidRPr="000B320D">
        <w:t>18</w:t>
      </w:r>
    </w:p>
    <w:p w14:paraId="6B14433A" w14:textId="603311F9" w:rsidR="00E401C2" w:rsidRPr="000B320D" w:rsidRDefault="00A74E3E" w:rsidP="00D07AB8">
      <w:pPr>
        <w:pStyle w:val="BodyText"/>
      </w:pPr>
      <w:r w:rsidRPr="000B320D">
        <w:t>Individuals over the age of 18 who wish to report an incident of sexual misconduct are advised to</w:t>
      </w:r>
      <w:r w:rsidRPr="000B320D">
        <w:rPr>
          <w:spacing w:val="-47"/>
        </w:rPr>
        <w:t xml:space="preserve"> </w:t>
      </w:r>
      <w:r w:rsidRPr="000B320D">
        <w:t xml:space="preserve">contact the </w:t>
      </w:r>
      <w:hyperlink r:id="rId27">
        <w:r w:rsidRPr="000B320D">
          <w:rPr>
            <w:color w:val="0561C1"/>
            <w:u w:val="single" w:color="0561C1"/>
          </w:rPr>
          <w:t>Wellbeing and Mental Health</w:t>
        </w:r>
        <w:r w:rsidRPr="000B320D">
          <w:rPr>
            <w:color w:val="0561C1"/>
          </w:rPr>
          <w:t xml:space="preserve"> </w:t>
        </w:r>
      </w:hyperlink>
      <w:r w:rsidRPr="000B320D">
        <w:t xml:space="preserve">team in Student </w:t>
      </w:r>
      <w:r w:rsidR="00B7154E" w:rsidRPr="000B320D">
        <w:t xml:space="preserve">Services </w:t>
      </w:r>
      <w:r w:rsidRPr="000B320D">
        <w:t>to access support and discuss</w:t>
      </w:r>
      <w:r w:rsidRPr="000B320D">
        <w:rPr>
          <w:spacing w:val="1"/>
        </w:rPr>
        <w:t xml:space="preserve"> </w:t>
      </w:r>
      <w:r w:rsidR="00002990" w:rsidRPr="000B320D">
        <w:t>report</w:t>
      </w:r>
      <w:r w:rsidR="5C845DE3">
        <w:t xml:space="preserve"> </w:t>
      </w:r>
      <w:hyperlink r:id="rId28" w:history="1">
        <w:r w:rsidR="5C845DE3" w:rsidRPr="007515D2">
          <w:rPr>
            <w:rStyle w:val="Hyperlink"/>
          </w:rPr>
          <w:t>Information about our Sexual Violence Liaison Officer service</w:t>
        </w:r>
      </w:hyperlink>
      <w:r w:rsidR="5C845DE3">
        <w:t xml:space="preserve"> </w:t>
      </w:r>
      <w:r w:rsidR="007515D2">
        <w:t>is available on the Student Services Portal (intranet) pages.</w:t>
      </w:r>
    </w:p>
    <w:p w14:paraId="4A5F9378" w14:textId="12CA5C65" w:rsidR="00E401C2" w:rsidRDefault="00A74E3E" w:rsidP="00D07AB8">
      <w:pPr>
        <w:pStyle w:val="BodyText"/>
      </w:pPr>
      <w:r w:rsidRPr="000B320D">
        <w:t>Should the individual wish to make a formal report or complaint, any allegations against a student will</w:t>
      </w:r>
      <w:r w:rsidRPr="000B320D">
        <w:rPr>
          <w:spacing w:val="-47"/>
        </w:rPr>
        <w:t xml:space="preserve"> </w:t>
      </w:r>
      <w:r w:rsidRPr="000B320D">
        <w:t>be dealt with by the Proctor’s Office. Allegations against a member of staff will be dealt with in</w:t>
      </w:r>
      <w:r w:rsidRPr="000B320D">
        <w:rPr>
          <w:spacing w:val="1"/>
        </w:rPr>
        <w:t xml:space="preserve"> </w:t>
      </w:r>
      <w:r w:rsidRPr="000B320D">
        <w:t>accordance with</w:t>
      </w:r>
      <w:r w:rsidRPr="000B320D">
        <w:rPr>
          <w:spacing w:val="-1"/>
        </w:rPr>
        <w:t xml:space="preserve"> </w:t>
      </w:r>
      <w:r w:rsidRPr="000B320D">
        <w:t>the</w:t>
      </w:r>
      <w:r w:rsidRPr="000B320D">
        <w:rPr>
          <w:spacing w:val="-2"/>
        </w:rPr>
        <w:t xml:space="preserve"> </w:t>
      </w:r>
      <w:r w:rsidRPr="000B320D">
        <w:t>provisions</w:t>
      </w:r>
      <w:r w:rsidRPr="000B320D">
        <w:rPr>
          <w:spacing w:val="-3"/>
        </w:rPr>
        <w:t xml:space="preserve"> </w:t>
      </w:r>
      <w:r w:rsidRPr="000B320D">
        <w:t>of</w:t>
      </w:r>
      <w:r w:rsidRPr="000B320D">
        <w:rPr>
          <w:spacing w:val="-3"/>
        </w:rPr>
        <w:t xml:space="preserve"> </w:t>
      </w:r>
      <w:r w:rsidRPr="000B320D">
        <w:t>the</w:t>
      </w:r>
      <w:r w:rsidRPr="000B320D">
        <w:rPr>
          <w:spacing w:val="-4"/>
        </w:rPr>
        <w:t xml:space="preserve"> </w:t>
      </w:r>
      <w:r w:rsidRPr="000B320D">
        <w:t>University’s</w:t>
      </w:r>
      <w:r w:rsidR="00210667">
        <w:t xml:space="preserve"> </w:t>
      </w:r>
      <w:hyperlink r:id="rId29" w:history="1">
        <w:r w:rsidR="00210667" w:rsidRPr="00D27108">
          <w:rPr>
            <w:rStyle w:val="Hyperlink"/>
          </w:rPr>
          <w:t>Dignity and Respect Policy</w:t>
        </w:r>
      </w:hyperlink>
      <w:r w:rsidR="00D52EE3">
        <w:t>.</w:t>
      </w:r>
    </w:p>
    <w:p w14:paraId="22BE634A" w14:textId="77777777" w:rsidR="006C0BC5" w:rsidRPr="000B320D" w:rsidRDefault="006C0BC5" w:rsidP="00D07AB8">
      <w:pPr>
        <w:pStyle w:val="BodyText"/>
        <w:rPr>
          <w:sz w:val="25"/>
        </w:rPr>
      </w:pPr>
    </w:p>
    <w:p w14:paraId="4FA947F9" w14:textId="77777777" w:rsidR="00E401C2" w:rsidRPr="000B320D" w:rsidRDefault="00A74E3E" w:rsidP="00546524">
      <w:pPr>
        <w:pStyle w:val="Heading2"/>
      </w:pPr>
      <w:bookmarkStart w:id="28" w:name="12._GUIDELINES_FOR_RESPONDING_TO_A_SUSPI"/>
      <w:bookmarkEnd w:id="28"/>
      <w:r w:rsidRPr="000B320D">
        <w:lastRenderedPageBreak/>
        <w:t>GUIDELINES FOR RESPONDING TO A SUSPICION OF SEXUAL MISCONDUCT OR DOMESTIC</w:t>
      </w:r>
      <w:r w:rsidRPr="000B320D">
        <w:rPr>
          <w:spacing w:val="-47"/>
        </w:rPr>
        <w:t xml:space="preserve"> </w:t>
      </w:r>
      <w:r w:rsidRPr="000B320D">
        <w:t>ABUSE</w:t>
      </w:r>
    </w:p>
    <w:p w14:paraId="2C3AEC15" w14:textId="77777777" w:rsidR="00E401C2" w:rsidRPr="000B320D" w:rsidRDefault="00A74E3E" w:rsidP="00D07AB8">
      <w:pPr>
        <w:pStyle w:val="BodyText"/>
      </w:pPr>
      <w:r w:rsidRPr="000B320D">
        <w:t xml:space="preserve">The University takes seriously all issues of </w:t>
      </w:r>
      <w:hyperlink r:id="rId30">
        <w:r w:rsidRPr="000B320D">
          <w:rPr>
            <w:color w:val="0561C1"/>
            <w:u w:val="single" w:color="0561C1"/>
          </w:rPr>
          <w:t>sexual misconduct</w:t>
        </w:r>
        <w:r w:rsidRPr="000B320D">
          <w:rPr>
            <w:color w:val="0561C1"/>
          </w:rPr>
          <w:t xml:space="preserve"> </w:t>
        </w:r>
      </w:hyperlink>
      <w:r w:rsidRPr="000B320D">
        <w:t xml:space="preserve">and </w:t>
      </w:r>
      <w:hyperlink r:id="rId31">
        <w:r w:rsidRPr="000B320D">
          <w:rPr>
            <w:color w:val="0561C1"/>
            <w:u w:val="single" w:color="0561C1"/>
          </w:rPr>
          <w:t>domestic abuse</w:t>
        </w:r>
        <w:r w:rsidRPr="000B320D">
          <w:t xml:space="preserve">. </w:t>
        </w:r>
      </w:hyperlink>
      <w:r w:rsidRPr="000B320D">
        <w:t>These may overlap</w:t>
      </w:r>
      <w:r w:rsidRPr="000B320D">
        <w:rPr>
          <w:spacing w:val="-47"/>
        </w:rPr>
        <w:t xml:space="preserve"> </w:t>
      </w:r>
      <w:r w:rsidRPr="000B320D">
        <w:t>with but do not always constitute safeguarding issues. The Wellbeing and Mental Health Team, the</w:t>
      </w:r>
      <w:r w:rsidRPr="000B320D">
        <w:rPr>
          <w:spacing w:val="1"/>
        </w:rPr>
        <w:t xml:space="preserve"> </w:t>
      </w:r>
      <w:r w:rsidRPr="000B320D">
        <w:t>Proctor’s Office, or Human Resources may, on becoming aware of such a case, refer the matter to a</w:t>
      </w:r>
      <w:r w:rsidRPr="000B320D">
        <w:rPr>
          <w:spacing w:val="1"/>
        </w:rPr>
        <w:t xml:space="preserve"> </w:t>
      </w:r>
      <w:r w:rsidRPr="000B320D">
        <w:t>Safeguarding Lead (Strategic or Operational) for advice, and to determine whether a Safeguarding</w:t>
      </w:r>
      <w:r w:rsidRPr="000B320D">
        <w:rPr>
          <w:spacing w:val="1"/>
        </w:rPr>
        <w:t xml:space="preserve"> </w:t>
      </w:r>
      <w:r w:rsidRPr="000B320D">
        <w:t>Panel</w:t>
      </w:r>
      <w:r w:rsidRPr="000B320D">
        <w:rPr>
          <w:spacing w:val="-6"/>
        </w:rPr>
        <w:t xml:space="preserve"> </w:t>
      </w:r>
      <w:r w:rsidRPr="000B320D">
        <w:t>may</w:t>
      </w:r>
      <w:r w:rsidRPr="000B320D">
        <w:rPr>
          <w:spacing w:val="1"/>
        </w:rPr>
        <w:t xml:space="preserve"> </w:t>
      </w:r>
      <w:r w:rsidRPr="000B320D">
        <w:t>be</w:t>
      </w:r>
      <w:r w:rsidRPr="000B320D">
        <w:rPr>
          <w:spacing w:val="1"/>
        </w:rPr>
        <w:t xml:space="preserve"> </w:t>
      </w:r>
      <w:r w:rsidRPr="000B320D">
        <w:t>required.</w:t>
      </w:r>
    </w:p>
    <w:p w14:paraId="4A76E553" w14:textId="77777777" w:rsidR="006C4973" w:rsidRDefault="00A74E3E" w:rsidP="00D07AB8">
      <w:pPr>
        <w:pStyle w:val="BodyText"/>
      </w:pPr>
      <w:r w:rsidRPr="000B320D">
        <w:t>Please</w:t>
      </w:r>
      <w:r w:rsidRPr="000B320D">
        <w:rPr>
          <w:spacing w:val="-4"/>
        </w:rPr>
        <w:t xml:space="preserve"> </w:t>
      </w:r>
      <w:r w:rsidRPr="000B320D">
        <w:t>see</w:t>
      </w:r>
      <w:r w:rsidRPr="000B320D">
        <w:rPr>
          <w:spacing w:val="-1"/>
        </w:rPr>
        <w:t xml:space="preserve"> </w:t>
      </w:r>
      <w:r w:rsidRPr="000B320D">
        <w:t>Appendix</w:t>
      </w:r>
      <w:r w:rsidRPr="000B320D">
        <w:rPr>
          <w:spacing w:val="-8"/>
        </w:rPr>
        <w:t xml:space="preserve"> </w:t>
      </w:r>
      <w:r w:rsidRPr="000B320D">
        <w:t>4</w:t>
      </w:r>
      <w:r w:rsidRPr="000B320D">
        <w:rPr>
          <w:spacing w:val="-2"/>
        </w:rPr>
        <w:t xml:space="preserve"> </w:t>
      </w:r>
      <w:r w:rsidRPr="000B320D">
        <w:t>for</w:t>
      </w:r>
      <w:r w:rsidRPr="000B320D">
        <w:rPr>
          <w:spacing w:val="-4"/>
        </w:rPr>
        <w:t xml:space="preserve"> </w:t>
      </w:r>
      <w:r w:rsidRPr="000B320D">
        <w:t>relevant</w:t>
      </w:r>
      <w:r w:rsidRPr="000B320D">
        <w:rPr>
          <w:spacing w:val="-1"/>
        </w:rPr>
        <w:t xml:space="preserve"> </w:t>
      </w:r>
      <w:r w:rsidRPr="000B320D">
        <w:t>guidelines.</w:t>
      </w:r>
    </w:p>
    <w:p w14:paraId="6AF0DD4B" w14:textId="77777777" w:rsidR="00E401C2" w:rsidRPr="000B320D" w:rsidRDefault="00A74E3E" w:rsidP="00546524">
      <w:pPr>
        <w:pStyle w:val="Heading2"/>
      </w:pPr>
      <w:bookmarkStart w:id="29" w:name="13._RECRUITMENT_AND_EMPLOYMENT_OF_STAFF/"/>
      <w:bookmarkEnd w:id="29"/>
      <w:r w:rsidRPr="000B320D">
        <w:t>RECRUITMENT</w:t>
      </w:r>
      <w:r w:rsidRPr="000B320D">
        <w:rPr>
          <w:spacing w:val="-7"/>
        </w:rPr>
        <w:t xml:space="preserve"> </w:t>
      </w:r>
      <w:r w:rsidRPr="000B320D">
        <w:t>AND</w:t>
      </w:r>
      <w:r w:rsidRPr="000B320D">
        <w:rPr>
          <w:spacing w:val="-4"/>
        </w:rPr>
        <w:t xml:space="preserve"> </w:t>
      </w:r>
      <w:r w:rsidRPr="000B320D">
        <w:t>EMPLOYMENT</w:t>
      </w:r>
      <w:r w:rsidRPr="000B320D">
        <w:rPr>
          <w:spacing w:val="-2"/>
        </w:rPr>
        <w:t xml:space="preserve"> </w:t>
      </w:r>
      <w:r w:rsidRPr="000B320D">
        <w:t>OF</w:t>
      </w:r>
      <w:r w:rsidRPr="000B320D">
        <w:rPr>
          <w:spacing w:val="-5"/>
        </w:rPr>
        <w:t xml:space="preserve"> </w:t>
      </w:r>
      <w:r w:rsidRPr="000B320D">
        <w:t>STAFF/DBS</w:t>
      </w:r>
      <w:r w:rsidRPr="000B320D">
        <w:rPr>
          <w:spacing w:val="-10"/>
        </w:rPr>
        <w:t xml:space="preserve"> </w:t>
      </w:r>
      <w:r w:rsidRPr="000B320D">
        <w:t>CHECKS</w:t>
      </w:r>
      <w:r w:rsidRPr="000B320D">
        <w:rPr>
          <w:spacing w:val="-5"/>
        </w:rPr>
        <w:t xml:space="preserve"> </w:t>
      </w:r>
      <w:r w:rsidRPr="000B320D">
        <w:t>OF</w:t>
      </w:r>
      <w:r w:rsidRPr="000B320D">
        <w:rPr>
          <w:spacing w:val="-6"/>
        </w:rPr>
        <w:t xml:space="preserve"> </w:t>
      </w:r>
      <w:r w:rsidRPr="000B320D">
        <w:t>STAFF</w:t>
      </w:r>
      <w:r w:rsidRPr="000B320D">
        <w:rPr>
          <w:spacing w:val="-5"/>
        </w:rPr>
        <w:t xml:space="preserve"> </w:t>
      </w:r>
      <w:r w:rsidRPr="000B320D">
        <w:t>AND</w:t>
      </w:r>
      <w:r w:rsidRPr="000B320D">
        <w:rPr>
          <w:spacing w:val="-4"/>
        </w:rPr>
        <w:t xml:space="preserve"> </w:t>
      </w:r>
      <w:r w:rsidRPr="000B320D">
        <w:t>STUDENTS</w:t>
      </w:r>
    </w:p>
    <w:p w14:paraId="35666B1A" w14:textId="1408AD14" w:rsidR="00E401C2" w:rsidRPr="000B320D" w:rsidRDefault="00A74E3E" w:rsidP="00D07AB8">
      <w:pPr>
        <w:pStyle w:val="BodyText"/>
      </w:pPr>
      <w:r w:rsidRPr="000B320D">
        <w:t>The University is registered with the Disclosure and Barring Service and will ensure that any University</w:t>
      </w:r>
      <w:r w:rsidRPr="000B320D">
        <w:rPr>
          <w:spacing w:val="-47"/>
        </w:rPr>
        <w:t xml:space="preserve"> </w:t>
      </w:r>
      <w:r w:rsidRPr="000B320D">
        <w:t>members who engage in regulated activity with children, young people or adults at risk will be</w:t>
      </w:r>
      <w:r w:rsidRPr="000B320D">
        <w:rPr>
          <w:spacing w:val="1"/>
        </w:rPr>
        <w:t xml:space="preserve"> </w:t>
      </w:r>
      <w:r w:rsidRPr="000B320D">
        <w:t xml:space="preserve">checked for relevant criminal convictions upon appointment. Please refer to the </w:t>
      </w:r>
      <w:hyperlink r:id="rId32" w:history="1">
        <w:r w:rsidR="4384D8DE" w:rsidRPr="21880483">
          <w:rPr>
            <w:rStyle w:val="Hyperlink"/>
          </w:rPr>
          <w:t>Employee DBS Checks and Criminal Convictions Policy</w:t>
        </w:r>
      </w:hyperlink>
      <w:r w:rsidR="4384D8DE" w:rsidRPr="000B320D">
        <w:rPr>
          <w:spacing w:val="-2"/>
        </w:rPr>
        <w:t xml:space="preserve"> </w:t>
      </w:r>
      <w:r w:rsidRPr="000B320D">
        <w:t>and</w:t>
      </w:r>
      <w:r w:rsidRPr="000B320D">
        <w:rPr>
          <w:spacing w:val="-4"/>
        </w:rPr>
        <w:t xml:space="preserve"> </w:t>
      </w:r>
      <w:r w:rsidRPr="000B320D">
        <w:t>the</w:t>
      </w:r>
      <w:r w:rsidRPr="000B320D">
        <w:rPr>
          <w:spacing w:val="1"/>
        </w:rPr>
        <w:t xml:space="preserve"> </w:t>
      </w:r>
      <w:r w:rsidRPr="000B320D">
        <w:t>Student</w:t>
      </w:r>
      <w:r w:rsidRPr="000B320D">
        <w:rPr>
          <w:spacing w:val="1"/>
        </w:rPr>
        <w:t xml:space="preserve"> </w:t>
      </w:r>
      <w:r w:rsidRPr="000B320D">
        <w:t>Screening</w:t>
      </w:r>
      <w:r w:rsidRPr="000B320D">
        <w:rPr>
          <w:spacing w:val="-4"/>
        </w:rPr>
        <w:t xml:space="preserve"> </w:t>
      </w:r>
      <w:r w:rsidRPr="000B320D">
        <w:t>Policy</w:t>
      </w:r>
      <w:r w:rsidRPr="000B320D">
        <w:rPr>
          <w:spacing w:val="1"/>
        </w:rPr>
        <w:t xml:space="preserve"> </w:t>
      </w:r>
      <w:r w:rsidRPr="000B320D">
        <w:t>for</w:t>
      </w:r>
      <w:r w:rsidRPr="000B320D">
        <w:rPr>
          <w:spacing w:val="-4"/>
        </w:rPr>
        <w:t xml:space="preserve"> </w:t>
      </w:r>
      <w:r w:rsidRPr="000B320D">
        <w:t>further</w:t>
      </w:r>
      <w:r w:rsidRPr="000B320D">
        <w:rPr>
          <w:spacing w:val="-3"/>
        </w:rPr>
        <w:t xml:space="preserve"> </w:t>
      </w:r>
      <w:r w:rsidRPr="000B320D">
        <w:t>details.</w:t>
      </w:r>
    </w:p>
    <w:p w14:paraId="35278ACE" w14:textId="77777777" w:rsidR="00E401C2" w:rsidRPr="000B320D" w:rsidRDefault="00A74E3E" w:rsidP="00546524">
      <w:pPr>
        <w:pStyle w:val="Heading2"/>
      </w:pPr>
      <w:bookmarkStart w:id="30" w:name="14._DEALING_WITH_CONCERNS_ABOUT_RADICALI"/>
      <w:bookmarkEnd w:id="30"/>
      <w:r w:rsidRPr="000B320D">
        <w:t>DEALING</w:t>
      </w:r>
      <w:r w:rsidRPr="000B320D">
        <w:rPr>
          <w:spacing w:val="-4"/>
        </w:rPr>
        <w:t xml:space="preserve"> </w:t>
      </w:r>
      <w:r w:rsidRPr="000B320D">
        <w:t>WITH</w:t>
      </w:r>
      <w:r w:rsidRPr="000B320D">
        <w:rPr>
          <w:spacing w:val="-9"/>
        </w:rPr>
        <w:t xml:space="preserve"> </w:t>
      </w:r>
      <w:r w:rsidRPr="000B320D">
        <w:t>CONCERNS</w:t>
      </w:r>
      <w:r w:rsidRPr="000B320D">
        <w:rPr>
          <w:spacing w:val="-9"/>
        </w:rPr>
        <w:t xml:space="preserve"> </w:t>
      </w:r>
      <w:r w:rsidRPr="000B320D">
        <w:t>ABOUT</w:t>
      </w:r>
      <w:r w:rsidRPr="000B320D">
        <w:rPr>
          <w:spacing w:val="-6"/>
        </w:rPr>
        <w:t xml:space="preserve"> </w:t>
      </w:r>
      <w:r w:rsidRPr="000B320D">
        <w:t>RADICALISATION</w:t>
      </w:r>
    </w:p>
    <w:p w14:paraId="4904C9D1" w14:textId="77777777" w:rsidR="00E401C2" w:rsidRPr="000B320D" w:rsidRDefault="00A74E3E" w:rsidP="00D07AB8">
      <w:pPr>
        <w:pStyle w:val="BodyText"/>
      </w:pPr>
      <w:r w:rsidRPr="000B320D">
        <w:t>The duty to protect children, young people and adults from harm extends to protecting them from</w:t>
      </w:r>
      <w:r w:rsidRPr="000B320D">
        <w:rPr>
          <w:spacing w:val="-47"/>
        </w:rPr>
        <w:t xml:space="preserve"> </w:t>
      </w:r>
      <w:r w:rsidRPr="000B320D">
        <w:t>involvement</w:t>
      </w:r>
      <w:r w:rsidRPr="000B320D">
        <w:rPr>
          <w:spacing w:val="-5"/>
        </w:rPr>
        <w:t xml:space="preserve"> </w:t>
      </w:r>
      <w:r w:rsidRPr="000B320D">
        <w:t>in</w:t>
      </w:r>
      <w:r w:rsidRPr="000B320D">
        <w:rPr>
          <w:spacing w:val="-1"/>
        </w:rPr>
        <w:t xml:space="preserve"> </w:t>
      </w:r>
      <w:r w:rsidRPr="000B320D">
        <w:t>groups</w:t>
      </w:r>
      <w:r w:rsidRPr="000B320D">
        <w:rPr>
          <w:spacing w:val="-2"/>
        </w:rPr>
        <w:t xml:space="preserve"> </w:t>
      </w:r>
      <w:r w:rsidRPr="000B320D">
        <w:t>which</w:t>
      </w:r>
      <w:r w:rsidRPr="000B320D">
        <w:rPr>
          <w:spacing w:val="-1"/>
        </w:rPr>
        <w:t xml:space="preserve"> </w:t>
      </w:r>
      <w:r w:rsidRPr="000B320D">
        <w:t>set</w:t>
      </w:r>
      <w:r w:rsidRPr="000B320D">
        <w:rPr>
          <w:spacing w:val="-5"/>
        </w:rPr>
        <w:t xml:space="preserve"> </w:t>
      </w:r>
      <w:r w:rsidRPr="000B320D">
        <w:t>out</w:t>
      </w:r>
      <w:r w:rsidRPr="000B320D">
        <w:rPr>
          <w:spacing w:val="-4"/>
        </w:rPr>
        <w:t xml:space="preserve"> </w:t>
      </w:r>
      <w:r w:rsidRPr="000B320D">
        <w:t>to</w:t>
      </w:r>
      <w:r w:rsidRPr="000B320D">
        <w:rPr>
          <w:spacing w:val="-1"/>
        </w:rPr>
        <w:t xml:space="preserve"> </w:t>
      </w:r>
      <w:r w:rsidRPr="000B320D">
        <w:t>radicalise</w:t>
      </w:r>
      <w:r w:rsidRPr="000B320D">
        <w:rPr>
          <w:spacing w:val="-2"/>
        </w:rPr>
        <w:t xml:space="preserve"> </w:t>
      </w:r>
      <w:r w:rsidRPr="000B320D">
        <w:t>individuals.</w:t>
      </w:r>
    </w:p>
    <w:p w14:paraId="57BF2D9E" w14:textId="4E4CCB43" w:rsidR="00E401C2" w:rsidRPr="000B320D" w:rsidRDefault="00A74E3E" w:rsidP="00D07AB8">
      <w:pPr>
        <w:pStyle w:val="BodyText"/>
      </w:pPr>
      <w:r w:rsidRPr="000B320D">
        <w:t>Radicalisation, in this context, refers to the process by which a person comes to support terrorism and</w:t>
      </w:r>
      <w:r w:rsidRPr="000B320D">
        <w:rPr>
          <w:spacing w:val="-47"/>
        </w:rPr>
        <w:t xml:space="preserve"> </w:t>
      </w:r>
      <w:r w:rsidRPr="000B320D">
        <w:t>forms</w:t>
      </w:r>
      <w:r w:rsidRPr="000B320D">
        <w:rPr>
          <w:spacing w:val="-5"/>
        </w:rPr>
        <w:t xml:space="preserve"> </w:t>
      </w:r>
      <w:r w:rsidRPr="000B320D">
        <w:t>of extremism</w:t>
      </w:r>
      <w:r w:rsidRPr="000B320D">
        <w:rPr>
          <w:spacing w:val="-1"/>
        </w:rPr>
        <w:t xml:space="preserve"> </w:t>
      </w:r>
      <w:r w:rsidRPr="000B320D">
        <w:t>which</w:t>
      </w:r>
      <w:r w:rsidRPr="000B320D">
        <w:rPr>
          <w:spacing w:val="-8"/>
        </w:rPr>
        <w:t xml:space="preserve"> </w:t>
      </w:r>
      <w:r w:rsidRPr="000B320D">
        <w:t>may</w:t>
      </w:r>
      <w:r w:rsidRPr="000B320D">
        <w:rPr>
          <w:spacing w:val="-1"/>
        </w:rPr>
        <w:t xml:space="preserve"> </w:t>
      </w:r>
      <w:r w:rsidRPr="000B320D">
        <w:t>lead</w:t>
      </w:r>
      <w:r w:rsidRPr="000B320D">
        <w:rPr>
          <w:spacing w:val="-3"/>
        </w:rPr>
        <w:t xml:space="preserve"> </w:t>
      </w:r>
      <w:r w:rsidRPr="000B320D">
        <w:t>to</w:t>
      </w:r>
      <w:r w:rsidRPr="000B320D">
        <w:rPr>
          <w:spacing w:val="-1"/>
        </w:rPr>
        <w:t xml:space="preserve"> </w:t>
      </w:r>
      <w:r w:rsidRPr="000B320D">
        <w:t>terrorism</w:t>
      </w:r>
      <w:r w:rsidR="006C4973">
        <w:t>.</w:t>
      </w:r>
    </w:p>
    <w:p w14:paraId="5C45E64E" w14:textId="731EA0C7" w:rsidR="00E401C2" w:rsidRPr="000B320D" w:rsidRDefault="00A74E3E" w:rsidP="00D07AB8">
      <w:pPr>
        <w:pStyle w:val="BodyText"/>
      </w:pPr>
      <w:r w:rsidRPr="000B320D">
        <w:t xml:space="preserve">The </w:t>
      </w:r>
      <w:r w:rsidR="00EF1C18" w:rsidRPr="000B320D">
        <w:t>Counter</w:t>
      </w:r>
      <w:r w:rsidR="00BB43A8">
        <w:t>-T</w:t>
      </w:r>
      <w:r w:rsidR="00EF1C18" w:rsidRPr="000B320D">
        <w:t>errorism</w:t>
      </w:r>
      <w:r w:rsidRPr="000B320D">
        <w:t xml:space="preserve"> and Security Act 2015 creates a statutory duty for universities (alongside many</w:t>
      </w:r>
      <w:r w:rsidRPr="000B320D">
        <w:rPr>
          <w:spacing w:val="-47"/>
        </w:rPr>
        <w:t xml:space="preserve"> </w:t>
      </w:r>
      <w:r w:rsidRPr="000B320D">
        <w:t>other sectors) to have due regard to the need to prevent people from being drawn into terrorism. This</w:t>
      </w:r>
      <w:r w:rsidRPr="000B320D">
        <w:rPr>
          <w:spacing w:val="-47"/>
        </w:rPr>
        <w:t xml:space="preserve"> </w:t>
      </w:r>
      <w:r w:rsidRPr="000B320D">
        <w:t>is known as the ‘Prevent Duty’. Prevent is one of four strands of the government’s strategy and</w:t>
      </w:r>
      <w:r w:rsidRPr="000B320D">
        <w:rPr>
          <w:spacing w:val="-1"/>
        </w:rPr>
        <w:t xml:space="preserve"> </w:t>
      </w:r>
      <w:r w:rsidRPr="000B320D">
        <w:t>aims</w:t>
      </w:r>
      <w:r w:rsidRPr="000B320D">
        <w:rPr>
          <w:spacing w:val="-3"/>
        </w:rPr>
        <w:t xml:space="preserve"> </w:t>
      </w:r>
      <w:r w:rsidRPr="000B320D">
        <w:t>to</w:t>
      </w:r>
      <w:r w:rsidRPr="000B320D">
        <w:rPr>
          <w:spacing w:val="1"/>
        </w:rPr>
        <w:t xml:space="preserve"> </w:t>
      </w:r>
      <w:r w:rsidRPr="000B320D">
        <w:t>stop</w:t>
      </w:r>
      <w:r w:rsidRPr="000B320D">
        <w:rPr>
          <w:spacing w:val="-5"/>
        </w:rPr>
        <w:t xml:space="preserve"> </w:t>
      </w:r>
      <w:r w:rsidRPr="000B320D">
        <w:t>people</w:t>
      </w:r>
      <w:r w:rsidRPr="000B320D">
        <w:rPr>
          <w:spacing w:val="-3"/>
        </w:rPr>
        <w:t xml:space="preserve"> </w:t>
      </w:r>
      <w:r w:rsidRPr="000B320D">
        <w:t>becoming</w:t>
      </w:r>
      <w:r w:rsidRPr="000B320D">
        <w:rPr>
          <w:spacing w:val="-5"/>
        </w:rPr>
        <w:t xml:space="preserve"> </w:t>
      </w:r>
      <w:r w:rsidRPr="000B320D">
        <w:t>terrorists</w:t>
      </w:r>
      <w:r w:rsidRPr="000B320D">
        <w:rPr>
          <w:spacing w:val="-10"/>
        </w:rPr>
        <w:t xml:space="preserve"> </w:t>
      </w:r>
      <w:r w:rsidRPr="000B320D">
        <w:t>or</w:t>
      </w:r>
      <w:r w:rsidRPr="000B320D">
        <w:rPr>
          <w:spacing w:val="-4"/>
        </w:rPr>
        <w:t xml:space="preserve"> </w:t>
      </w:r>
      <w:r w:rsidRPr="000B320D">
        <w:t>supporting</w:t>
      </w:r>
      <w:r w:rsidRPr="000B320D">
        <w:rPr>
          <w:spacing w:val="-3"/>
        </w:rPr>
        <w:t xml:space="preserve"> </w:t>
      </w:r>
      <w:r w:rsidRPr="000B320D">
        <w:t>terrorism</w:t>
      </w:r>
      <w:r w:rsidR="006C4973">
        <w:t>.</w:t>
      </w:r>
    </w:p>
    <w:p w14:paraId="00A12B5C" w14:textId="5E343B9D" w:rsidR="00E401C2" w:rsidRPr="000B320D" w:rsidRDefault="00A74E3E" w:rsidP="00D07AB8">
      <w:pPr>
        <w:pStyle w:val="BodyText"/>
      </w:pPr>
      <w:r w:rsidRPr="000B320D">
        <w:t xml:space="preserve">The University </w:t>
      </w:r>
      <w:r w:rsidR="00426726">
        <w:t xml:space="preserve">undertakes a risk assessment relating to Prevent which is updated annually, with an associated action plan. The University </w:t>
      </w:r>
      <w:r w:rsidRPr="000B320D">
        <w:t xml:space="preserve">has </w:t>
      </w:r>
      <w:r w:rsidR="00426726">
        <w:t xml:space="preserve">also </w:t>
      </w:r>
      <w:r w:rsidRPr="000B320D">
        <w:t xml:space="preserve">adopted a </w:t>
      </w:r>
      <w:hyperlink r:id="rId33">
        <w:r w:rsidRPr="00E21716">
          <w:rPr>
            <w:color w:val="0561C1"/>
            <w:u w:val="single" w:color="0561C1"/>
          </w:rPr>
          <w:t>Code of Practice on</w:t>
        </w:r>
      </w:hyperlink>
      <w:r w:rsidR="007515D2" w:rsidRPr="00E21716">
        <w:rPr>
          <w:color w:val="0561C1"/>
          <w:u w:val="single" w:color="0561C1"/>
        </w:rPr>
        <w:t xml:space="preserve"> </w:t>
      </w:r>
      <w:r w:rsidRPr="00E21716">
        <w:rPr>
          <w:color w:val="0561C1"/>
          <w:spacing w:val="-47"/>
        </w:rPr>
        <w:t xml:space="preserve"> </w:t>
      </w:r>
      <w:hyperlink r:id="rId34">
        <w:r w:rsidRPr="00E21716">
          <w:rPr>
            <w:color w:val="0561C1"/>
            <w:u w:val="single" w:color="0561C1"/>
          </w:rPr>
          <w:t>Freedom</w:t>
        </w:r>
        <w:r w:rsidRPr="00E21716">
          <w:rPr>
            <w:color w:val="0561C1"/>
            <w:spacing w:val="-5"/>
            <w:u w:val="single" w:color="0561C1"/>
          </w:rPr>
          <w:t xml:space="preserve"> </w:t>
        </w:r>
        <w:r w:rsidRPr="00E21716">
          <w:rPr>
            <w:color w:val="0561C1"/>
            <w:u w:val="single" w:color="0561C1"/>
          </w:rPr>
          <w:t>of Expressio</w:t>
        </w:r>
        <w:r w:rsidR="003E33D2" w:rsidRPr="00E21716">
          <w:rPr>
            <w:color w:val="0561C1"/>
            <w:u w:val="single" w:color="0561C1"/>
          </w:rPr>
          <w:t>n and External Speakers</w:t>
        </w:r>
      </w:hyperlink>
      <w:r w:rsidRPr="00E21716">
        <w:rPr>
          <w:color w:val="0561C1"/>
          <w:spacing w:val="45"/>
        </w:rPr>
        <w:t xml:space="preserve"> </w:t>
      </w:r>
      <w:r w:rsidRPr="00E21716">
        <w:t>to</w:t>
      </w:r>
      <w:r w:rsidRPr="000B320D">
        <w:rPr>
          <w:spacing w:val="-3"/>
        </w:rPr>
        <w:t xml:space="preserve"> </w:t>
      </w:r>
      <w:r w:rsidR="00A97600">
        <w:t>support compliance with</w:t>
      </w:r>
      <w:r w:rsidRPr="000B320D">
        <w:rPr>
          <w:spacing w:val="-3"/>
        </w:rPr>
        <w:t xml:space="preserve"> </w:t>
      </w:r>
      <w:r w:rsidRPr="000B320D">
        <w:t>the</w:t>
      </w:r>
      <w:r w:rsidRPr="000B320D">
        <w:rPr>
          <w:spacing w:val="-4"/>
        </w:rPr>
        <w:t xml:space="preserve"> </w:t>
      </w:r>
      <w:r w:rsidRPr="000B320D">
        <w:t>Prevent</w:t>
      </w:r>
      <w:r w:rsidRPr="000B320D">
        <w:rPr>
          <w:spacing w:val="-4"/>
        </w:rPr>
        <w:t xml:space="preserve"> </w:t>
      </w:r>
      <w:r w:rsidRPr="000B320D">
        <w:t>Duty.</w:t>
      </w:r>
    </w:p>
    <w:p w14:paraId="7426A537" w14:textId="690B2CEC" w:rsidR="00E401C2" w:rsidRPr="000B320D" w:rsidRDefault="00A74E3E" w:rsidP="00D07AB8">
      <w:pPr>
        <w:pStyle w:val="BodyText"/>
      </w:pPr>
      <w:r w:rsidRPr="000B320D">
        <w:t>If a member of staff is concerned that an individual may be becoming radicalised, they should speak to</w:t>
      </w:r>
      <w:r w:rsidRPr="000B320D">
        <w:rPr>
          <w:spacing w:val="-47"/>
        </w:rPr>
        <w:t xml:space="preserve"> </w:t>
      </w:r>
      <w:r w:rsidRPr="000B320D">
        <w:t>his/her line manager who should contact either the Operational Safeguarding Lead (Students) or the</w:t>
      </w:r>
      <w:r w:rsidRPr="000B320D">
        <w:rPr>
          <w:spacing w:val="1"/>
        </w:rPr>
        <w:t xml:space="preserve"> </w:t>
      </w:r>
      <w:r w:rsidRPr="000B320D">
        <w:t>Strategic</w:t>
      </w:r>
      <w:r w:rsidRPr="000B320D">
        <w:rPr>
          <w:spacing w:val="-3"/>
        </w:rPr>
        <w:t xml:space="preserve"> </w:t>
      </w:r>
      <w:r w:rsidRPr="000B320D">
        <w:t>Safeguarding</w:t>
      </w:r>
      <w:r w:rsidRPr="000B320D">
        <w:rPr>
          <w:spacing w:val="-3"/>
        </w:rPr>
        <w:t xml:space="preserve"> </w:t>
      </w:r>
      <w:r w:rsidRPr="000B320D">
        <w:t>Lead</w:t>
      </w:r>
      <w:r w:rsidR="0078096C">
        <w:t xml:space="preserve"> (who </w:t>
      </w:r>
      <w:r w:rsidR="00B35C4C">
        <w:t>is also</w:t>
      </w:r>
      <w:r w:rsidR="0078096C">
        <w:t xml:space="preserve"> the University’s Prevent Lead)</w:t>
      </w:r>
      <w:r w:rsidRPr="000B320D">
        <w:t>.</w:t>
      </w:r>
    </w:p>
    <w:p w14:paraId="099D1BDB" w14:textId="77777777" w:rsidR="00E401C2" w:rsidRPr="000B320D" w:rsidRDefault="00A74E3E" w:rsidP="00D07AB8">
      <w:pPr>
        <w:pStyle w:val="BodyText"/>
      </w:pPr>
      <w:r w:rsidRPr="000B320D">
        <w:t>If a student is concerned that an individual may be becoming radicalised, they should discuss this with</w:t>
      </w:r>
      <w:r w:rsidRPr="000B320D">
        <w:rPr>
          <w:spacing w:val="-47"/>
        </w:rPr>
        <w:t xml:space="preserve"> </w:t>
      </w:r>
      <w:r w:rsidRPr="000B320D">
        <w:t>the Head</w:t>
      </w:r>
      <w:r w:rsidRPr="000B320D">
        <w:rPr>
          <w:spacing w:val="-6"/>
        </w:rPr>
        <w:t xml:space="preserve"> </w:t>
      </w:r>
      <w:r w:rsidRPr="000B320D">
        <w:t>of</w:t>
      </w:r>
      <w:r w:rsidRPr="000B320D">
        <w:rPr>
          <w:spacing w:val="-5"/>
        </w:rPr>
        <w:t xml:space="preserve"> </w:t>
      </w:r>
      <w:r w:rsidRPr="000B320D">
        <w:t>Department</w:t>
      </w:r>
      <w:r w:rsidRPr="000B320D">
        <w:rPr>
          <w:spacing w:val="-5"/>
        </w:rPr>
        <w:t xml:space="preserve"> </w:t>
      </w:r>
      <w:r w:rsidRPr="000B320D">
        <w:t>or</w:t>
      </w:r>
      <w:r w:rsidRPr="000B320D">
        <w:rPr>
          <w:spacing w:val="-5"/>
        </w:rPr>
        <w:t xml:space="preserve"> </w:t>
      </w:r>
      <w:r w:rsidRPr="000B320D">
        <w:t>other</w:t>
      </w:r>
      <w:r w:rsidRPr="000B320D">
        <w:rPr>
          <w:spacing w:val="-3"/>
        </w:rPr>
        <w:t xml:space="preserve"> </w:t>
      </w:r>
      <w:r w:rsidRPr="000B320D">
        <w:t>senior</w:t>
      </w:r>
      <w:r w:rsidRPr="000B320D">
        <w:rPr>
          <w:spacing w:val="-6"/>
        </w:rPr>
        <w:t xml:space="preserve"> </w:t>
      </w:r>
      <w:r w:rsidRPr="000B320D">
        <w:t>member</w:t>
      </w:r>
      <w:r w:rsidRPr="000B320D">
        <w:rPr>
          <w:spacing w:val="-5"/>
        </w:rPr>
        <w:t xml:space="preserve"> </w:t>
      </w:r>
      <w:r w:rsidRPr="000B320D">
        <w:t>of</w:t>
      </w:r>
      <w:r w:rsidRPr="000B320D">
        <w:rPr>
          <w:spacing w:val="-5"/>
        </w:rPr>
        <w:t xml:space="preserve"> </w:t>
      </w:r>
      <w:r w:rsidRPr="000B320D">
        <w:t>staff who</w:t>
      </w:r>
      <w:r w:rsidRPr="000B320D">
        <w:rPr>
          <w:spacing w:val="-4"/>
        </w:rPr>
        <w:t xml:space="preserve"> </w:t>
      </w:r>
      <w:r w:rsidRPr="000B320D">
        <w:t>will follow</w:t>
      </w:r>
      <w:r w:rsidRPr="000B320D">
        <w:rPr>
          <w:spacing w:val="-4"/>
        </w:rPr>
        <w:t xml:space="preserve"> </w:t>
      </w:r>
      <w:r w:rsidRPr="000B320D">
        <w:t>the above</w:t>
      </w:r>
      <w:r w:rsidRPr="000B320D">
        <w:rPr>
          <w:spacing w:val="1"/>
        </w:rPr>
        <w:t xml:space="preserve"> </w:t>
      </w:r>
      <w:r w:rsidRPr="000B320D">
        <w:t>process.</w:t>
      </w:r>
    </w:p>
    <w:p w14:paraId="6B42512F" w14:textId="5E8D1737" w:rsidR="00E401C2" w:rsidRPr="000B320D" w:rsidRDefault="00A74E3E" w:rsidP="00D07AB8">
      <w:pPr>
        <w:pStyle w:val="BodyText"/>
      </w:pPr>
      <w:r w:rsidRPr="000B320D">
        <w:t>The University takes a safeguarding approach to radicalisation issues. This will enable relevant</w:t>
      </w:r>
      <w:r w:rsidRPr="000B320D">
        <w:rPr>
          <w:spacing w:val="-47"/>
        </w:rPr>
        <w:t xml:space="preserve"> </w:t>
      </w:r>
      <w:r w:rsidRPr="000B320D">
        <w:t>services</w:t>
      </w:r>
      <w:r w:rsidRPr="000B320D">
        <w:rPr>
          <w:spacing w:val="-6"/>
        </w:rPr>
        <w:t xml:space="preserve"> </w:t>
      </w:r>
      <w:r w:rsidRPr="000B320D">
        <w:t>within</w:t>
      </w:r>
      <w:r w:rsidRPr="000B320D">
        <w:rPr>
          <w:spacing w:val="-5"/>
        </w:rPr>
        <w:t xml:space="preserve"> </w:t>
      </w:r>
      <w:r w:rsidRPr="000B320D">
        <w:t>and</w:t>
      </w:r>
      <w:r w:rsidRPr="000B320D">
        <w:rPr>
          <w:spacing w:val="-7"/>
        </w:rPr>
        <w:t xml:space="preserve"> </w:t>
      </w:r>
      <w:r w:rsidRPr="000B320D">
        <w:t>outside</w:t>
      </w:r>
      <w:r w:rsidRPr="000B320D">
        <w:rPr>
          <w:spacing w:val="-7"/>
        </w:rPr>
        <w:t xml:space="preserve"> </w:t>
      </w:r>
      <w:r w:rsidRPr="000B320D">
        <w:t>the</w:t>
      </w:r>
      <w:r w:rsidRPr="000B320D">
        <w:rPr>
          <w:spacing w:val="-4"/>
        </w:rPr>
        <w:t xml:space="preserve"> </w:t>
      </w:r>
      <w:r w:rsidRPr="000B320D">
        <w:t>University</w:t>
      </w:r>
      <w:r w:rsidRPr="000B320D">
        <w:rPr>
          <w:spacing w:val="-6"/>
        </w:rPr>
        <w:t xml:space="preserve"> </w:t>
      </w:r>
      <w:r w:rsidRPr="000B320D">
        <w:t>to</w:t>
      </w:r>
      <w:r w:rsidRPr="000B320D">
        <w:rPr>
          <w:spacing w:val="-3"/>
        </w:rPr>
        <w:t xml:space="preserve"> </w:t>
      </w:r>
      <w:r w:rsidRPr="000B320D">
        <w:t>identify</w:t>
      </w:r>
      <w:r w:rsidRPr="000B320D">
        <w:rPr>
          <w:spacing w:val="-5"/>
        </w:rPr>
        <w:t xml:space="preserve"> </w:t>
      </w:r>
      <w:r w:rsidRPr="000B320D">
        <w:t>an</w:t>
      </w:r>
      <w:r w:rsidRPr="000B320D">
        <w:rPr>
          <w:spacing w:val="-5"/>
        </w:rPr>
        <w:t xml:space="preserve"> </w:t>
      </w:r>
      <w:r w:rsidRPr="000B320D">
        <w:t>individual’s</w:t>
      </w:r>
      <w:r w:rsidRPr="000B320D">
        <w:rPr>
          <w:spacing w:val="-4"/>
        </w:rPr>
        <w:t xml:space="preserve"> </w:t>
      </w:r>
      <w:r w:rsidRPr="000B320D">
        <w:t>needs</w:t>
      </w:r>
      <w:r w:rsidRPr="000B320D">
        <w:rPr>
          <w:spacing w:val="-4"/>
        </w:rPr>
        <w:t xml:space="preserve"> </w:t>
      </w:r>
      <w:r w:rsidRPr="000B320D">
        <w:t>and</w:t>
      </w:r>
      <w:r w:rsidRPr="000B320D">
        <w:rPr>
          <w:spacing w:val="-9"/>
        </w:rPr>
        <w:t xml:space="preserve"> </w:t>
      </w:r>
      <w:r w:rsidRPr="000B320D">
        <w:t>vulnerabilities</w:t>
      </w:r>
      <w:r w:rsidR="00C078D9">
        <w:t>.</w:t>
      </w:r>
    </w:p>
    <w:p w14:paraId="6A3173DA" w14:textId="77777777" w:rsidR="00E401C2" w:rsidRPr="000B320D" w:rsidRDefault="00A74E3E" w:rsidP="00546524">
      <w:pPr>
        <w:pStyle w:val="Heading2"/>
      </w:pPr>
      <w:bookmarkStart w:id="31" w:name="15._DEALING_WITH_CONCERNS_ABOUT_RADICALI"/>
      <w:bookmarkEnd w:id="31"/>
      <w:r w:rsidRPr="000B320D">
        <w:t>DEALING</w:t>
      </w:r>
      <w:r w:rsidRPr="000B320D">
        <w:rPr>
          <w:spacing w:val="-4"/>
        </w:rPr>
        <w:t xml:space="preserve"> </w:t>
      </w:r>
      <w:r w:rsidRPr="000B320D">
        <w:t>WITH</w:t>
      </w:r>
      <w:r w:rsidRPr="000B320D">
        <w:rPr>
          <w:spacing w:val="-7"/>
        </w:rPr>
        <w:t xml:space="preserve"> </w:t>
      </w:r>
      <w:r w:rsidRPr="000B320D">
        <w:t>CONCERNS</w:t>
      </w:r>
      <w:r w:rsidRPr="000B320D">
        <w:rPr>
          <w:spacing w:val="-6"/>
        </w:rPr>
        <w:t xml:space="preserve"> </w:t>
      </w:r>
      <w:r w:rsidRPr="000B320D">
        <w:t>ABOUT</w:t>
      </w:r>
      <w:r w:rsidRPr="000B320D">
        <w:rPr>
          <w:spacing w:val="-6"/>
        </w:rPr>
        <w:t xml:space="preserve"> </w:t>
      </w:r>
      <w:r w:rsidRPr="000B320D">
        <w:t>RADICALISATION</w:t>
      </w:r>
      <w:r w:rsidRPr="000B320D">
        <w:rPr>
          <w:spacing w:val="-8"/>
        </w:rPr>
        <w:t xml:space="preserve"> </w:t>
      </w:r>
      <w:r w:rsidRPr="000B320D">
        <w:t>–</w:t>
      </w:r>
      <w:r w:rsidRPr="000B320D">
        <w:rPr>
          <w:spacing w:val="-1"/>
        </w:rPr>
        <w:t xml:space="preserve"> </w:t>
      </w:r>
      <w:r w:rsidRPr="000B320D">
        <w:t>OFF-CAMPUS</w:t>
      </w:r>
      <w:r w:rsidRPr="000B320D">
        <w:rPr>
          <w:spacing w:val="-9"/>
        </w:rPr>
        <w:t xml:space="preserve"> </w:t>
      </w:r>
      <w:r w:rsidRPr="000B320D">
        <w:t>ACTIVITIES</w:t>
      </w:r>
    </w:p>
    <w:p w14:paraId="06367519" w14:textId="42A814D4" w:rsidR="00E401C2" w:rsidRPr="000B320D" w:rsidRDefault="00A74E3E" w:rsidP="00D07AB8">
      <w:pPr>
        <w:pStyle w:val="BodyText"/>
      </w:pPr>
      <w:r w:rsidRPr="000B320D">
        <w:t>Safeguarding responsibilities extend to activity off campus.</w:t>
      </w:r>
      <w:r w:rsidR="006C4973">
        <w:t xml:space="preserve"> </w:t>
      </w:r>
      <w:r w:rsidRPr="000B320D">
        <w:t xml:space="preserve"> Where staff or students are delivering an</w:t>
      </w:r>
      <w:r w:rsidRPr="000B320D">
        <w:rPr>
          <w:spacing w:val="1"/>
        </w:rPr>
        <w:t xml:space="preserve"> </w:t>
      </w:r>
      <w:r w:rsidRPr="000B320D">
        <w:t>activity or event within another organisation, it is that external organisation’s responsibility to ensure</w:t>
      </w:r>
      <w:r w:rsidRPr="000B320D">
        <w:rPr>
          <w:spacing w:val="-47"/>
        </w:rPr>
        <w:t xml:space="preserve"> </w:t>
      </w:r>
      <w:r w:rsidRPr="000B320D">
        <w:t>that their</w:t>
      </w:r>
      <w:r w:rsidRPr="000B320D">
        <w:rPr>
          <w:spacing w:val="-5"/>
        </w:rPr>
        <w:t xml:space="preserve"> </w:t>
      </w:r>
      <w:r w:rsidRPr="000B320D">
        <w:t>own</w:t>
      </w:r>
      <w:r w:rsidRPr="000B320D">
        <w:rPr>
          <w:spacing w:val="-3"/>
        </w:rPr>
        <w:t xml:space="preserve"> </w:t>
      </w:r>
      <w:r w:rsidRPr="000B320D">
        <w:t>safeguarding policy</w:t>
      </w:r>
      <w:r w:rsidRPr="000B320D">
        <w:rPr>
          <w:spacing w:val="-2"/>
        </w:rPr>
        <w:t xml:space="preserve"> </w:t>
      </w:r>
      <w:r w:rsidRPr="000B320D">
        <w:t>and</w:t>
      </w:r>
      <w:r w:rsidRPr="000B320D">
        <w:rPr>
          <w:spacing w:val="-1"/>
        </w:rPr>
        <w:t xml:space="preserve"> </w:t>
      </w:r>
      <w:r w:rsidRPr="000B320D">
        <w:t>guidelines</w:t>
      </w:r>
      <w:r w:rsidRPr="000B320D">
        <w:rPr>
          <w:spacing w:val="-2"/>
        </w:rPr>
        <w:t xml:space="preserve"> </w:t>
      </w:r>
      <w:r w:rsidRPr="000B320D">
        <w:t>are</w:t>
      </w:r>
      <w:r w:rsidRPr="000B320D">
        <w:rPr>
          <w:spacing w:val="-4"/>
        </w:rPr>
        <w:t xml:space="preserve"> </w:t>
      </w:r>
      <w:r w:rsidRPr="000B320D">
        <w:t>followed.</w:t>
      </w:r>
    </w:p>
    <w:p w14:paraId="72370011" w14:textId="77777777" w:rsidR="00E401C2" w:rsidRPr="000B320D" w:rsidRDefault="00A74E3E" w:rsidP="00D07AB8">
      <w:pPr>
        <w:pStyle w:val="BodyText"/>
      </w:pPr>
      <w:r w:rsidRPr="000B320D">
        <w:lastRenderedPageBreak/>
        <w:t>It is not unreasonable for an organisation to assume that the University’s safeguarding policy and</w:t>
      </w:r>
      <w:r w:rsidRPr="000B320D">
        <w:rPr>
          <w:spacing w:val="-47"/>
        </w:rPr>
        <w:t xml:space="preserve"> </w:t>
      </w:r>
      <w:r w:rsidRPr="000B320D">
        <w:t>guidelines have been followed before staff or students work with them. Departments should,</w:t>
      </w:r>
      <w:r w:rsidRPr="000B320D">
        <w:rPr>
          <w:spacing w:val="1"/>
        </w:rPr>
        <w:t xml:space="preserve"> </w:t>
      </w:r>
      <w:r w:rsidRPr="000B320D">
        <w:t>therefore,</w:t>
      </w:r>
      <w:r w:rsidRPr="000B320D">
        <w:rPr>
          <w:spacing w:val="-6"/>
        </w:rPr>
        <w:t xml:space="preserve"> </w:t>
      </w:r>
      <w:r w:rsidRPr="000B320D">
        <w:t>carry</w:t>
      </w:r>
      <w:r w:rsidRPr="000B320D">
        <w:rPr>
          <w:spacing w:val="-5"/>
        </w:rPr>
        <w:t xml:space="preserve"> </w:t>
      </w:r>
      <w:r w:rsidRPr="000B320D">
        <w:t>out</w:t>
      </w:r>
      <w:r w:rsidRPr="000B320D">
        <w:rPr>
          <w:spacing w:val="-3"/>
        </w:rPr>
        <w:t xml:space="preserve"> </w:t>
      </w:r>
      <w:r w:rsidRPr="000B320D">
        <w:t>a</w:t>
      </w:r>
      <w:r w:rsidRPr="000B320D">
        <w:rPr>
          <w:spacing w:val="-4"/>
        </w:rPr>
        <w:t xml:space="preserve"> </w:t>
      </w:r>
      <w:r w:rsidRPr="000B320D">
        <w:t>risk</w:t>
      </w:r>
      <w:r w:rsidRPr="000B320D">
        <w:rPr>
          <w:spacing w:val="-2"/>
        </w:rPr>
        <w:t xml:space="preserve"> </w:t>
      </w:r>
      <w:r w:rsidRPr="000B320D">
        <w:t>assessment</w:t>
      </w:r>
      <w:r w:rsidRPr="000B320D">
        <w:rPr>
          <w:spacing w:val="-2"/>
        </w:rPr>
        <w:t xml:space="preserve"> </w:t>
      </w:r>
      <w:r w:rsidRPr="000B320D">
        <w:t>relating</w:t>
      </w:r>
      <w:r w:rsidRPr="000B320D">
        <w:rPr>
          <w:spacing w:val="-6"/>
        </w:rPr>
        <w:t xml:space="preserve"> </w:t>
      </w:r>
      <w:r w:rsidRPr="000B320D">
        <w:t>to</w:t>
      </w:r>
      <w:r w:rsidRPr="000B320D">
        <w:rPr>
          <w:spacing w:val="-2"/>
        </w:rPr>
        <w:t xml:space="preserve"> </w:t>
      </w:r>
      <w:r w:rsidRPr="000B320D">
        <w:t>the activity and</w:t>
      </w:r>
      <w:r w:rsidRPr="000B320D">
        <w:rPr>
          <w:spacing w:val="-3"/>
        </w:rPr>
        <w:t xml:space="preserve"> </w:t>
      </w:r>
      <w:r w:rsidRPr="000B320D">
        <w:t>personnel</w:t>
      </w:r>
      <w:r w:rsidRPr="000B320D">
        <w:rPr>
          <w:spacing w:val="-6"/>
        </w:rPr>
        <w:t xml:space="preserve"> </w:t>
      </w:r>
      <w:r w:rsidRPr="000B320D">
        <w:t>involved.</w:t>
      </w:r>
    </w:p>
    <w:p w14:paraId="430A9106" w14:textId="77777777" w:rsidR="00E401C2" w:rsidRPr="000B320D" w:rsidRDefault="00A74E3E" w:rsidP="00D07AB8">
      <w:pPr>
        <w:pStyle w:val="BodyText"/>
      </w:pPr>
      <w:r w:rsidRPr="000B320D">
        <w:t>Any safeguarding risk relating to staff/students engaging with external events and activities should be</w:t>
      </w:r>
      <w:r w:rsidRPr="000B320D">
        <w:rPr>
          <w:spacing w:val="-47"/>
        </w:rPr>
        <w:t xml:space="preserve"> </w:t>
      </w:r>
      <w:r w:rsidRPr="000B320D">
        <w:t>identified</w:t>
      </w:r>
      <w:r w:rsidRPr="000B320D">
        <w:rPr>
          <w:spacing w:val="-4"/>
        </w:rPr>
        <w:t xml:space="preserve"> </w:t>
      </w:r>
      <w:r w:rsidRPr="000B320D">
        <w:t>by</w:t>
      </w:r>
      <w:r w:rsidRPr="000B320D">
        <w:rPr>
          <w:spacing w:val="-2"/>
        </w:rPr>
        <w:t xml:space="preserve"> </w:t>
      </w:r>
      <w:r w:rsidRPr="000B320D">
        <w:t>the</w:t>
      </w:r>
      <w:r w:rsidRPr="000B320D">
        <w:rPr>
          <w:spacing w:val="1"/>
        </w:rPr>
        <w:t xml:space="preserve"> </w:t>
      </w:r>
      <w:r w:rsidRPr="000B320D">
        <w:t>lead</w:t>
      </w:r>
      <w:r w:rsidRPr="000B320D">
        <w:rPr>
          <w:spacing w:val="-3"/>
        </w:rPr>
        <w:t xml:space="preserve"> </w:t>
      </w:r>
      <w:r w:rsidRPr="000B320D">
        <w:t>University</w:t>
      </w:r>
      <w:r w:rsidRPr="000B320D">
        <w:rPr>
          <w:spacing w:val="-3"/>
        </w:rPr>
        <w:t xml:space="preserve"> </w:t>
      </w:r>
      <w:r w:rsidRPr="000B320D">
        <w:t>contact</w:t>
      </w:r>
      <w:r w:rsidRPr="000B320D">
        <w:rPr>
          <w:spacing w:val="1"/>
        </w:rPr>
        <w:t xml:space="preserve"> </w:t>
      </w:r>
      <w:r w:rsidRPr="000B320D">
        <w:t>for</w:t>
      </w:r>
      <w:r w:rsidRPr="000B320D">
        <w:rPr>
          <w:spacing w:val="-5"/>
        </w:rPr>
        <w:t xml:space="preserve"> </w:t>
      </w:r>
      <w:r w:rsidRPr="000B320D">
        <w:t>that</w:t>
      </w:r>
      <w:r w:rsidRPr="000B320D">
        <w:rPr>
          <w:spacing w:val="1"/>
        </w:rPr>
        <w:t xml:space="preserve"> </w:t>
      </w:r>
      <w:r w:rsidRPr="000B320D">
        <w:t>activity.</w:t>
      </w:r>
    </w:p>
    <w:p w14:paraId="076A6EF8" w14:textId="77777777" w:rsidR="00E401C2" w:rsidRPr="000B320D" w:rsidRDefault="00A74E3E" w:rsidP="00D07AB8">
      <w:pPr>
        <w:pStyle w:val="BodyText"/>
      </w:pPr>
      <w:r w:rsidRPr="000B320D">
        <w:t>Any significant concerns should be raised with the relevant Faculty/Service Safeguarding Coordinator</w:t>
      </w:r>
      <w:r w:rsidRPr="000B320D">
        <w:rPr>
          <w:spacing w:val="-47"/>
        </w:rPr>
        <w:t xml:space="preserve"> </w:t>
      </w:r>
      <w:r w:rsidRPr="000B320D">
        <w:t>or</w:t>
      </w:r>
      <w:r w:rsidRPr="000B320D">
        <w:rPr>
          <w:spacing w:val="-4"/>
        </w:rPr>
        <w:t xml:space="preserve"> </w:t>
      </w:r>
      <w:r w:rsidRPr="000B320D">
        <w:t>with</w:t>
      </w:r>
      <w:r w:rsidRPr="000B320D">
        <w:rPr>
          <w:spacing w:val="-3"/>
        </w:rPr>
        <w:t xml:space="preserve"> </w:t>
      </w:r>
      <w:r w:rsidRPr="000B320D">
        <w:t>a University Safeguarding</w:t>
      </w:r>
      <w:r w:rsidRPr="000B320D">
        <w:rPr>
          <w:spacing w:val="-3"/>
        </w:rPr>
        <w:t xml:space="preserve"> </w:t>
      </w:r>
      <w:r w:rsidRPr="000B320D">
        <w:t>Lead</w:t>
      </w:r>
      <w:r w:rsidRPr="000B320D">
        <w:rPr>
          <w:spacing w:val="-1"/>
        </w:rPr>
        <w:t xml:space="preserve"> </w:t>
      </w:r>
      <w:r w:rsidRPr="000B320D">
        <w:t>(Strategic</w:t>
      </w:r>
      <w:r w:rsidRPr="000B320D">
        <w:rPr>
          <w:spacing w:val="-5"/>
        </w:rPr>
        <w:t xml:space="preserve"> </w:t>
      </w:r>
      <w:r w:rsidRPr="000B320D">
        <w:t>or</w:t>
      </w:r>
      <w:r w:rsidRPr="000B320D">
        <w:rPr>
          <w:spacing w:val="-5"/>
        </w:rPr>
        <w:t xml:space="preserve"> </w:t>
      </w:r>
      <w:r w:rsidRPr="000B320D">
        <w:t>Operational).</w:t>
      </w:r>
    </w:p>
    <w:p w14:paraId="5DC297F5" w14:textId="6FE97BE1" w:rsidR="00831A73" w:rsidRDefault="00A74E3E" w:rsidP="00D07AB8">
      <w:pPr>
        <w:pStyle w:val="BodyText"/>
      </w:pPr>
      <w:r w:rsidRPr="000B320D">
        <w:t>Staff or students making informal arrangements not led by a University department must seek support</w:t>
      </w:r>
      <w:r w:rsidRPr="000B320D">
        <w:rPr>
          <w:spacing w:val="-47"/>
        </w:rPr>
        <w:t xml:space="preserve"> </w:t>
      </w:r>
      <w:r w:rsidRPr="000B320D">
        <w:t xml:space="preserve">from their head of department or Student </w:t>
      </w:r>
      <w:r w:rsidR="00B7154E" w:rsidRPr="000B320D">
        <w:t xml:space="preserve">Services </w:t>
      </w:r>
      <w:r w:rsidRPr="000B320D">
        <w:t>if cross departmental. The Head of</w:t>
      </w:r>
      <w:r w:rsidRPr="000B320D">
        <w:rPr>
          <w:spacing w:val="1"/>
        </w:rPr>
        <w:t xml:space="preserve"> </w:t>
      </w:r>
      <w:r w:rsidRPr="000B320D">
        <w:t xml:space="preserve">Department/Student </w:t>
      </w:r>
      <w:r w:rsidR="00B7154E" w:rsidRPr="000B320D">
        <w:t xml:space="preserve">Services </w:t>
      </w:r>
      <w:r w:rsidRPr="000B320D">
        <w:t>should identify any safeguarding concerns and raise those with a</w:t>
      </w:r>
      <w:r w:rsidRPr="000B320D">
        <w:rPr>
          <w:spacing w:val="1"/>
        </w:rPr>
        <w:t xml:space="preserve"> </w:t>
      </w:r>
      <w:r w:rsidRPr="000B320D">
        <w:t>Safeguarding</w:t>
      </w:r>
      <w:r w:rsidRPr="000B320D">
        <w:rPr>
          <w:spacing w:val="-1"/>
        </w:rPr>
        <w:t xml:space="preserve"> </w:t>
      </w:r>
      <w:r w:rsidRPr="000B320D">
        <w:t>Lead.</w:t>
      </w:r>
      <w:r w:rsidR="006C4973">
        <w:t xml:space="preserve"> </w:t>
      </w:r>
    </w:p>
    <w:p w14:paraId="0D4C69F9" w14:textId="77777777" w:rsidR="00E401C2" w:rsidRPr="000B320D" w:rsidRDefault="00A74E3E" w:rsidP="00546524">
      <w:pPr>
        <w:pStyle w:val="Heading2"/>
      </w:pPr>
      <w:bookmarkStart w:id="32" w:name="16._VICTIMISATION_AND_DELIBERATELY_FALSE"/>
      <w:bookmarkEnd w:id="32"/>
      <w:r w:rsidRPr="000B320D">
        <w:t>VICTIMISATION</w:t>
      </w:r>
      <w:r w:rsidRPr="000B320D">
        <w:rPr>
          <w:spacing w:val="-8"/>
        </w:rPr>
        <w:t xml:space="preserve"> </w:t>
      </w:r>
      <w:r w:rsidRPr="000B320D">
        <w:t>AND</w:t>
      </w:r>
      <w:r w:rsidRPr="000B320D">
        <w:rPr>
          <w:spacing w:val="-9"/>
        </w:rPr>
        <w:t xml:space="preserve"> </w:t>
      </w:r>
      <w:r w:rsidRPr="000B320D">
        <w:t>DELIBERATELY</w:t>
      </w:r>
      <w:r w:rsidRPr="000B320D">
        <w:rPr>
          <w:spacing w:val="-5"/>
        </w:rPr>
        <w:t xml:space="preserve"> </w:t>
      </w:r>
      <w:r w:rsidRPr="000B320D">
        <w:t>FALSE</w:t>
      </w:r>
      <w:r w:rsidRPr="000B320D">
        <w:rPr>
          <w:spacing w:val="-6"/>
        </w:rPr>
        <w:t xml:space="preserve"> </w:t>
      </w:r>
      <w:r w:rsidRPr="000B320D">
        <w:t>OR</w:t>
      </w:r>
      <w:r w:rsidRPr="000B320D">
        <w:rPr>
          <w:spacing w:val="-3"/>
        </w:rPr>
        <w:t xml:space="preserve"> </w:t>
      </w:r>
      <w:r w:rsidRPr="000B320D">
        <w:t>MALICIOUS</w:t>
      </w:r>
      <w:r w:rsidRPr="000B320D">
        <w:rPr>
          <w:spacing w:val="-9"/>
        </w:rPr>
        <w:t xml:space="preserve"> </w:t>
      </w:r>
      <w:r w:rsidRPr="000B320D">
        <w:t>ACCUSATIONS</w:t>
      </w:r>
    </w:p>
    <w:p w14:paraId="478A3260" w14:textId="77777777" w:rsidR="00E401C2" w:rsidRPr="000B320D" w:rsidRDefault="00A74E3E" w:rsidP="00D07AB8">
      <w:pPr>
        <w:pStyle w:val="BodyText"/>
      </w:pPr>
      <w:r w:rsidRPr="000B320D">
        <w:t>Taking any action which could be seen as retaliatory against someone making a report under this</w:t>
      </w:r>
      <w:r w:rsidRPr="000B320D">
        <w:rPr>
          <w:spacing w:val="-47"/>
        </w:rPr>
        <w:t xml:space="preserve"> </w:t>
      </w:r>
      <w:r w:rsidRPr="000B320D">
        <w:t>policy could be construed as victimisation. This is potentially unlawful and will be regarded as a</w:t>
      </w:r>
      <w:r w:rsidRPr="000B320D">
        <w:rPr>
          <w:spacing w:val="1"/>
        </w:rPr>
        <w:t xml:space="preserve"> </w:t>
      </w:r>
      <w:r w:rsidRPr="000B320D">
        <w:t>disciplinary offence.</w:t>
      </w:r>
    </w:p>
    <w:p w14:paraId="1BBB5A34" w14:textId="77777777" w:rsidR="00E401C2" w:rsidRPr="000B320D" w:rsidRDefault="00A74E3E" w:rsidP="00D07AB8">
      <w:pPr>
        <w:pStyle w:val="BodyText"/>
      </w:pPr>
      <w:r w:rsidRPr="000B320D">
        <w:t>However, an important issue for the University, in conducting an investigation, is the need to protect</w:t>
      </w:r>
      <w:r w:rsidRPr="000B320D">
        <w:rPr>
          <w:spacing w:val="-47"/>
        </w:rPr>
        <w:t xml:space="preserve"> </w:t>
      </w:r>
      <w:r w:rsidRPr="000B320D">
        <w:t>the welfare of an individual who may be wrongly accused of serious offences. Persons making</w:t>
      </w:r>
      <w:r w:rsidRPr="000B320D">
        <w:rPr>
          <w:spacing w:val="1"/>
        </w:rPr>
        <w:t xml:space="preserve"> </w:t>
      </w:r>
      <w:r w:rsidRPr="000B320D">
        <w:t>deliberately</w:t>
      </w:r>
      <w:r w:rsidRPr="000B320D">
        <w:rPr>
          <w:spacing w:val="-1"/>
        </w:rPr>
        <w:t xml:space="preserve"> </w:t>
      </w:r>
      <w:r w:rsidRPr="000B320D">
        <w:t>false</w:t>
      </w:r>
      <w:r w:rsidRPr="000B320D">
        <w:rPr>
          <w:spacing w:val="-3"/>
        </w:rPr>
        <w:t xml:space="preserve"> </w:t>
      </w:r>
      <w:r w:rsidRPr="000B320D">
        <w:t>or</w:t>
      </w:r>
      <w:r w:rsidRPr="000B320D">
        <w:rPr>
          <w:spacing w:val="-11"/>
        </w:rPr>
        <w:t xml:space="preserve"> </w:t>
      </w:r>
      <w:r w:rsidRPr="000B320D">
        <w:t>malicious</w:t>
      </w:r>
      <w:r w:rsidRPr="000B320D">
        <w:rPr>
          <w:spacing w:val="-4"/>
        </w:rPr>
        <w:t xml:space="preserve"> </w:t>
      </w:r>
      <w:r w:rsidRPr="000B320D">
        <w:t>complaints</w:t>
      </w:r>
      <w:r w:rsidRPr="000B320D">
        <w:rPr>
          <w:spacing w:val="-8"/>
        </w:rPr>
        <w:t xml:space="preserve"> </w:t>
      </w:r>
      <w:r w:rsidRPr="000B320D">
        <w:t>may</w:t>
      </w:r>
      <w:r w:rsidRPr="000B320D">
        <w:rPr>
          <w:spacing w:val="-5"/>
        </w:rPr>
        <w:t xml:space="preserve"> </w:t>
      </w:r>
      <w:r w:rsidRPr="000B320D">
        <w:t>themselves</w:t>
      </w:r>
      <w:r w:rsidRPr="000B320D">
        <w:rPr>
          <w:spacing w:val="-6"/>
        </w:rPr>
        <w:t xml:space="preserve"> </w:t>
      </w:r>
      <w:r w:rsidRPr="000B320D">
        <w:t>become</w:t>
      </w:r>
      <w:r w:rsidRPr="000B320D">
        <w:rPr>
          <w:spacing w:val="-3"/>
        </w:rPr>
        <w:t xml:space="preserve"> </w:t>
      </w:r>
      <w:r w:rsidRPr="000B320D">
        <w:t>subject</w:t>
      </w:r>
      <w:r w:rsidRPr="000B320D">
        <w:rPr>
          <w:spacing w:val="-6"/>
        </w:rPr>
        <w:t xml:space="preserve"> </w:t>
      </w:r>
      <w:r w:rsidRPr="000B320D">
        <w:t>to</w:t>
      </w:r>
      <w:r w:rsidRPr="000B320D">
        <w:rPr>
          <w:spacing w:val="-4"/>
        </w:rPr>
        <w:t xml:space="preserve"> </w:t>
      </w:r>
      <w:r w:rsidRPr="000B320D">
        <w:t>disciplinary action.</w:t>
      </w:r>
    </w:p>
    <w:p w14:paraId="7D8041BF" w14:textId="77777777" w:rsidR="00E401C2" w:rsidRPr="000B320D" w:rsidRDefault="00E401C2" w:rsidP="00D07AB8">
      <w:pPr>
        <w:sectPr w:rsidR="00E401C2" w:rsidRPr="000B320D" w:rsidSect="00D4089E">
          <w:footerReference w:type="default" r:id="rId35"/>
          <w:pgSz w:w="11920" w:h="16850"/>
          <w:pgMar w:top="1440" w:right="1080" w:bottom="1440" w:left="1080" w:header="0" w:footer="993" w:gutter="0"/>
          <w:cols w:space="720"/>
          <w:docGrid w:linePitch="299"/>
        </w:sectPr>
      </w:pPr>
    </w:p>
    <w:p w14:paraId="3C6739D1" w14:textId="0DBCAFA6" w:rsidR="00E401C2" w:rsidRPr="000B320D" w:rsidRDefault="00132773" w:rsidP="00D07AB8">
      <w:pPr>
        <w:pStyle w:val="Heading1"/>
      </w:pPr>
      <w:r w:rsidRPr="000B320D">
        <w:rPr>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00ED38FD" wp14:editId="5CECC0F2">
                <wp:simplePos x="0" y="0"/>
                <wp:positionH relativeFrom="page">
                  <wp:posOffset>3321050</wp:posOffset>
                </wp:positionH>
                <wp:positionV relativeFrom="page">
                  <wp:posOffset>5223510</wp:posOffset>
                </wp:positionV>
                <wp:extent cx="0"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id="Line 4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25pt" from="261.5pt,411.3pt" to="261.5pt,411.3pt" w14:anchorId="0B937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">
                <w10:wrap anchorx="page" anchory="page"/>
              </v:line>
            </w:pict>
          </mc:Fallback>
        </mc:AlternateContent>
      </w:r>
      <w:bookmarkStart w:id="33" w:name="Appendix_1:_Safeguarding_Referral_Proces"/>
      <w:bookmarkEnd w:id="33"/>
      <w:r w:rsidR="00A74E3E" w:rsidRPr="000B320D">
        <w:t>Appendix</w:t>
      </w:r>
      <w:r w:rsidR="00A74E3E" w:rsidRPr="000B320D">
        <w:rPr>
          <w:spacing w:val="-9"/>
        </w:rPr>
        <w:t xml:space="preserve"> </w:t>
      </w:r>
      <w:r w:rsidR="00A74E3E" w:rsidRPr="000B320D">
        <w:t>1:</w:t>
      </w:r>
      <w:r w:rsidR="00A74E3E" w:rsidRPr="000B320D">
        <w:rPr>
          <w:spacing w:val="-8"/>
        </w:rPr>
        <w:t xml:space="preserve"> </w:t>
      </w:r>
      <w:r w:rsidR="00A74E3E" w:rsidRPr="000B320D">
        <w:t>Safeguarding</w:t>
      </w:r>
      <w:r w:rsidR="00A74E3E" w:rsidRPr="000B320D">
        <w:rPr>
          <w:spacing w:val="-9"/>
        </w:rPr>
        <w:t xml:space="preserve"> </w:t>
      </w:r>
      <w:r w:rsidR="00A74E3E" w:rsidRPr="000B320D">
        <w:t>Referral</w:t>
      </w:r>
      <w:r w:rsidR="00A74E3E" w:rsidRPr="000B320D">
        <w:rPr>
          <w:spacing w:val="-2"/>
        </w:rPr>
        <w:t xml:space="preserve"> </w:t>
      </w:r>
      <w:r w:rsidR="00A74E3E" w:rsidRPr="000B320D">
        <w:t>Process</w:t>
      </w:r>
    </w:p>
    <w:p w14:paraId="797C00C4" w14:textId="6DCD08A2" w:rsidR="00831A73" w:rsidRDefault="00843C0F" w:rsidP="00D07AB8">
      <w:pPr>
        <w:rPr>
          <w:b/>
          <w:bCs/>
          <w:sz w:val="26"/>
          <w:szCs w:val="26"/>
        </w:rPr>
      </w:pPr>
      <w:r>
        <w:rPr>
          <w:shd w:val="clear" w:color="auto" w:fill="E6E6E6"/>
        </w:rPr>
        <w:object w:dxaOrig="11257" w:dyaOrig="15181" w14:anchorId="46A66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46pt" o:ole="">
            <v:imagedata r:id="rId36" o:title=""/>
          </v:shape>
          <o:OLEObject Type="Embed" ProgID="Visio.Drawing.15" ShapeID="_x0000_i1025" DrawAspect="Content" ObjectID="_1771749860" r:id="rId37"/>
        </w:object>
      </w:r>
      <w:bookmarkStart w:id="34" w:name="Appendix_2:_Key_Contacts"/>
      <w:bookmarkEnd w:id="34"/>
      <w:r w:rsidR="00831A73">
        <w:rPr>
          <w:b/>
          <w:bCs/>
          <w:sz w:val="26"/>
          <w:szCs w:val="26"/>
        </w:rPr>
        <w:br w:type="page"/>
      </w:r>
    </w:p>
    <w:p w14:paraId="7C4B8CCC" w14:textId="77777777" w:rsidR="003774AD" w:rsidRPr="000B320D" w:rsidRDefault="003774AD" w:rsidP="00D07AB8">
      <w:pPr>
        <w:pStyle w:val="Heading1"/>
      </w:pPr>
      <w:r w:rsidRPr="000B320D">
        <w:lastRenderedPageBreak/>
        <w:t xml:space="preserve">Appendix 1(a) Safeguarding Concern Form </w:t>
      </w:r>
    </w:p>
    <w:p w14:paraId="79655642" w14:textId="6A3F159C" w:rsidR="003774AD" w:rsidRPr="000B320D" w:rsidRDefault="00F5267E" w:rsidP="00D07AB8">
      <w:r>
        <w:t xml:space="preserve">This form can be used as a template for recording your notes </w:t>
      </w:r>
      <w:r w:rsidR="003774AD" w:rsidRPr="000B320D">
        <w:t>if you have a safeguarding concern</w:t>
      </w:r>
      <w:r w:rsidR="00F0456A">
        <w:t xml:space="preserve">. Please </w:t>
      </w:r>
      <w:r w:rsidR="003774AD" w:rsidRPr="000B320D">
        <w:t>send to your Safeguarding Coordinator</w:t>
      </w:r>
      <w:r w:rsidR="00F0456A">
        <w:t xml:space="preserve"> when completed.</w:t>
      </w:r>
    </w:p>
    <w:tbl>
      <w:tblPr>
        <w:tblStyle w:val="TableGrid"/>
        <w:tblW w:w="0" w:type="auto"/>
        <w:tblInd w:w="-5" w:type="dxa"/>
        <w:tblLook w:val="04A0" w:firstRow="1" w:lastRow="0" w:firstColumn="1" w:lastColumn="0" w:noHBand="0" w:noVBand="1"/>
      </w:tblPr>
      <w:tblGrid>
        <w:gridCol w:w="4111"/>
        <w:gridCol w:w="5644"/>
      </w:tblGrid>
      <w:tr w:rsidR="003774AD" w:rsidRPr="000B320D" w14:paraId="22B68ADC" w14:textId="77777777" w:rsidTr="00F73B47">
        <w:trPr>
          <w:trHeight w:val="680"/>
        </w:trPr>
        <w:tc>
          <w:tcPr>
            <w:tcW w:w="4111" w:type="dxa"/>
            <w:vAlign w:val="center"/>
          </w:tcPr>
          <w:p w14:paraId="2054329A" w14:textId="5452CBA7" w:rsidR="003774AD" w:rsidRPr="000B320D" w:rsidRDefault="003774AD" w:rsidP="00F73B47">
            <w:pPr>
              <w:pStyle w:val="NoSpacing"/>
            </w:pPr>
            <w:r w:rsidRPr="000B320D">
              <w:t>Ref: (to be completed by Safeguarding</w:t>
            </w:r>
            <w:r w:rsidR="003417F7">
              <w:t xml:space="preserve"> </w:t>
            </w:r>
            <w:r w:rsidRPr="000B320D">
              <w:t>Lead)</w:t>
            </w:r>
          </w:p>
        </w:tc>
        <w:tc>
          <w:tcPr>
            <w:tcW w:w="5644" w:type="dxa"/>
            <w:vAlign w:val="center"/>
          </w:tcPr>
          <w:p w14:paraId="592605BA" w14:textId="77777777" w:rsidR="003774AD" w:rsidRPr="000B320D" w:rsidRDefault="003774AD" w:rsidP="00F73B47">
            <w:pPr>
              <w:pStyle w:val="NoSpacing"/>
            </w:pPr>
          </w:p>
        </w:tc>
      </w:tr>
      <w:tr w:rsidR="003774AD" w:rsidRPr="000B320D" w14:paraId="6A7099A2" w14:textId="77777777" w:rsidTr="00F73B47">
        <w:trPr>
          <w:trHeight w:val="680"/>
        </w:trPr>
        <w:tc>
          <w:tcPr>
            <w:tcW w:w="4111" w:type="dxa"/>
            <w:vAlign w:val="center"/>
          </w:tcPr>
          <w:p w14:paraId="425439A9" w14:textId="53F3B1D0" w:rsidR="003774AD" w:rsidRPr="000B320D" w:rsidRDefault="003774AD" w:rsidP="00F73B47">
            <w:pPr>
              <w:pStyle w:val="NoSpacing"/>
            </w:pPr>
            <w:r w:rsidRPr="000B320D">
              <w:t>Date</w:t>
            </w:r>
            <w:r w:rsidR="003417F7">
              <w:t xml:space="preserve"> of referral</w:t>
            </w:r>
            <w:r w:rsidRPr="000B320D">
              <w:t>:</w:t>
            </w:r>
          </w:p>
        </w:tc>
        <w:tc>
          <w:tcPr>
            <w:tcW w:w="5644" w:type="dxa"/>
            <w:vAlign w:val="center"/>
          </w:tcPr>
          <w:p w14:paraId="3434D8DE" w14:textId="77777777" w:rsidR="003774AD" w:rsidRPr="000B320D" w:rsidRDefault="003774AD" w:rsidP="00F73B47">
            <w:pPr>
              <w:pStyle w:val="NoSpacing"/>
            </w:pPr>
          </w:p>
        </w:tc>
      </w:tr>
      <w:tr w:rsidR="003774AD" w:rsidRPr="000B320D" w14:paraId="2F51AB1E" w14:textId="77777777" w:rsidTr="00F73B47">
        <w:trPr>
          <w:trHeight w:val="680"/>
        </w:trPr>
        <w:tc>
          <w:tcPr>
            <w:tcW w:w="4111" w:type="dxa"/>
            <w:vAlign w:val="center"/>
          </w:tcPr>
          <w:p w14:paraId="57255D6D" w14:textId="00D4F51B" w:rsidR="003774AD" w:rsidRPr="000B320D" w:rsidRDefault="003774AD" w:rsidP="00F73B47">
            <w:pPr>
              <w:pStyle w:val="NoSpacing"/>
            </w:pPr>
            <w:r w:rsidRPr="000B320D">
              <w:t xml:space="preserve">Name </w:t>
            </w:r>
            <w:r w:rsidR="001328D4">
              <w:t>and r</w:t>
            </w:r>
            <w:r w:rsidRPr="000B320D">
              <w:t>ole</w:t>
            </w:r>
            <w:r w:rsidR="001328D4">
              <w:t xml:space="preserve"> </w:t>
            </w:r>
            <w:r w:rsidR="001328D4" w:rsidRPr="001328D4">
              <w:t>of referrer</w:t>
            </w:r>
            <w:r w:rsidRPr="000B320D">
              <w:t>:</w:t>
            </w:r>
            <w:r w:rsidR="003417F7">
              <w:t xml:space="preserve"> </w:t>
            </w:r>
          </w:p>
        </w:tc>
        <w:tc>
          <w:tcPr>
            <w:tcW w:w="5644" w:type="dxa"/>
            <w:vAlign w:val="center"/>
          </w:tcPr>
          <w:p w14:paraId="4F7DFCA2" w14:textId="77777777" w:rsidR="003774AD" w:rsidRPr="000B320D" w:rsidRDefault="003774AD" w:rsidP="00F73B47">
            <w:pPr>
              <w:pStyle w:val="NoSpacing"/>
            </w:pPr>
          </w:p>
        </w:tc>
      </w:tr>
      <w:tr w:rsidR="003774AD" w:rsidRPr="000B320D" w14:paraId="19EBD775" w14:textId="77777777" w:rsidTr="00F73B47">
        <w:trPr>
          <w:trHeight w:val="680"/>
        </w:trPr>
        <w:tc>
          <w:tcPr>
            <w:tcW w:w="4111" w:type="dxa"/>
            <w:vAlign w:val="center"/>
          </w:tcPr>
          <w:p w14:paraId="0ABC2125" w14:textId="5C3D9835" w:rsidR="003774AD" w:rsidRPr="000B320D" w:rsidRDefault="003774AD" w:rsidP="00F73B47">
            <w:pPr>
              <w:pStyle w:val="NoSpacing"/>
            </w:pPr>
            <w:r w:rsidRPr="000B320D">
              <w:t>Contact details</w:t>
            </w:r>
            <w:r w:rsidR="001328D4">
              <w:t xml:space="preserve"> </w:t>
            </w:r>
            <w:r w:rsidR="001328D4" w:rsidRPr="001328D4">
              <w:t>of referrer</w:t>
            </w:r>
            <w:r w:rsidRPr="000B320D">
              <w:t>:</w:t>
            </w:r>
          </w:p>
        </w:tc>
        <w:tc>
          <w:tcPr>
            <w:tcW w:w="5644" w:type="dxa"/>
            <w:vAlign w:val="center"/>
          </w:tcPr>
          <w:p w14:paraId="6E504ECC" w14:textId="77777777" w:rsidR="003774AD" w:rsidRPr="000B320D" w:rsidRDefault="003774AD" w:rsidP="00F73B47">
            <w:pPr>
              <w:pStyle w:val="NoSpacing"/>
            </w:pPr>
          </w:p>
        </w:tc>
      </w:tr>
      <w:tr w:rsidR="003774AD" w:rsidRPr="000B320D" w14:paraId="19A07E65" w14:textId="77777777" w:rsidTr="00F73B47">
        <w:trPr>
          <w:trHeight w:val="680"/>
        </w:trPr>
        <w:tc>
          <w:tcPr>
            <w:tcW w:w="4111" w:type="dxa"/>
            <w:vAlign w:val="center"/>
          </w:tcPr>
          <w:p w14:paraId="5263B207" w14:textId="4BD64E64" w:rsidR="003774AD" w:rsidRPr="000B320D" w:rsidRDefault="004258A9" w:rsidP="00F73B47">
            <w:pPr>
              <w:pStyle w:val="NoSpacing"/>
            </w:pPr>
            <w:r>
              <w:t>N</w:t>
            </w:r>
            <w:r w:rsidRPr="004258A9">
              <w:t>ame of student (if applicable)</w:t>
            </w:r>
          </w:p>
        </w:tc>
        <w:tc>
          <w:tcPr>
            <w:tcW w:w="5644" w:type="dxa"/>
            <w:vAlign w:val="center"/>
          </w:tcPr>
          <w:p w14:paraId="55B19B52" w14:textId="77777777" w:rsidR="003774AD" w:rsidRPr="000B320D" w:rsidRDefault="003774AD" w:rsidP="00F73B47">
            <w:pPr>
              <w:pStyle w:val="NoSpacing"/>
            </w:pPr>
          </w:p>
        </w:tc>
      </w:tr>
      <w:tr w:rsidR="004258A9" w:rsidRPr="000B320D" w14:paraId="0E9D6A7D" w14:textId="77777777" w:rsidTr="00F73B47">
        <w:trPr>
          <w:trHeight w:val="680"/>
        </w:trPr>
        <w:tc>
          <w:tcPr>
            <w:tcW w:w="4111" w:type="dxa"/>
            <w:vAlign w:val="center"/>
          </w:tcPr>
          <w:p w14:paraId="2BF79A2D" w14:textId="3633337A" w:rsidR="004258A9" w:rsidRDefault="004258A9" w:rsidP="00F73B47">
            <w:pPr>
              <w:pStyle w:val="NoSpacing"/>
            </w:pPr>
            <w:r w:rsidRPr="004258A9">
              <w:t>Name(s) of Safeguarding concern (if not student)</w:t>
            </w:r>
          </w:p>
        </w:tc>
        <w:tc>
          <w:tcPr>
            <w:tcW w:w="5644" w:type="dxa"/>
            <w:vAlign w:val="center"/>
          </w:tcPr>
          <w:p w14:paraId="54E27488" w14:textId="77777777" w:rsidR="004258A9" w:rsidRPr="000B320D" w:rsidRDefault="004258A9" w:rsidP="00F73B47">
            <w:pPr>
              <w:pStyle w:val="NoSpacing"/>
            </w:pPr>
          </w:p>
        </w:tc>
      </w:tr>
      <w:tr w:rsidR="003774AD" w:rsidRPr="000B320D" w14:paraId="67B4C012" w14:textId="77777777" w:rsidTr="00F73B47">
        <w:trPr>
          <w:trHeight w:val="680"/>
        </w:trPr>
        <w:tc>
          <w:tcPr>
            <w:tcW w:w="4111" w:type="dxa"/>
            <w:vAlign w:val="center"/>
          </w:tcPr>
          <w:p w14:paraId="35BD5B1E" w14:textId="4B35E5B9" w:rsidR="003774AD" w:rsidRPr="000B320D" w:rsidRDefault="003774AD" w:rsidP="00F73B47">
            <w:pPr>
              <w:pStyle w:val="NoSpacing"/>
            </w:pPr>
            <w:r w:rsidRPr="000B320D">
              <w:t>Gender</w:t>
            </w:r>
            <w:r w:rsidR="004258A9">
              <w:t xml:space="preserve"> </w:t>
            </w:r>
            <w:r w:rsidR="004258A9" w:rsidRPr="004258A9">
              <w:t>of safeguarding concern</w:t>
            </w:r>
            <w:r w:rsidRPr="000B320D">
              <w:t>:</w:t>
            </w:r>
          </w:p>
        </w:tc>
        <w:tc>
          <w:tcPr>
            <w:tcW w:w="5644" w:type="dxa"/>
            <w:vAlign w:val="center"/>
          </w:tcPr>
          <w:p w14:paraId="3C5D7094" w14:textId="77777777" w:rsidR="003774AD" w:rsidRPr="000B320D" w:rsidRDefault="003774AD" w:rsidP="00F73B47">
            <w:pPr>
              <w:pStyle w:val="NoSpacing"/>
            </w:pPr>
          </w:p>
        </w:tc>
      </w:tr>
      <w:tr w:rsidR="003774AD" w:rsidRPr="000B320D" w14:paraId="369CA1F0" w14:textId="77777777" w:rsidTr="00F73B47">
        <w:trPr>
          <w:trHeight w:val="680"/>
        </w:trPr>
        <w:tc>
          <w:tcPr>
            <w:tcW w:w="4111" w:type="dxa"/>
            <w:vAlign w:val="center"/>
          </w:tcPr>
          <w:p w14:paraId="5EFFE237" w14:textId="3A1B0A9D" w:rsidR="003774AD" w:rsidRPr="000B320D" w:rsidRDefault="003774AD" w:rsidP="00F73B47">
            <w:pPr>
              <w:pStyle w:val="NoSpacing"/>
            </w:pPr>
            <w:r w:rsidRPr="000B320D">
              <w:t>Age</w:t>
            </w:r>
            <w:r w:rsidR="004258A9">
              <w:t xml:space="preserve"> </w:t>
            </w:r>
            <w:r w:rsidR="004258A9" w:rsidRPr="004258A9">
              <w:t>of safeguarding concern</w:t>
            </w:r>
            <w:r w:rsidRPr="000B320D">
              <w:t>:</w:t>
            </w:r>
          </w:p>
        </w:tc>
        <w:tc>
          <w:tcPr>
            <w:tcW w:w="5644" w:type="dxa"/>
            <w:vAlign w:val="center"/>
          </w:tcPr>
          <w:p w14:paraId="1996508B" w14:textId="77777777" w:rsidR="003774AD" w:rsidRPr="000B320D" w:rsidRDefault="003774AD" w:rsidP="00F73B47">
            <w:pPr>
              <w:pStyle w:val="NoSpacing"/>
            </w:pPr>
          </w:p>
        </w:tc>
      </w:tr>
      <w:tr w:rsidR="00284357" w:rsidRPr="000B320D" w14:paraId="4BB2263A" w14:textId="77777777" w:rsidTr="00F73B47">
        <w:trPr>
          <w:trHeight w:val="1474"/>
        </w:trPr>
        <w:tc>
          <w:tcPr>
            <w:tcW w:w="4111" w:type="dxa"/>
            <w:vAlign w:val="center"/>
          </w:tcPr>
          <w:p w14:paraId="1ADE831F" w14:textId="77777777" w:rsidR="00284357" w:rsidRDefault="00284357" w:rsidP="00F73B47">
            <w:pPr>
              <w:pStyle w:val="NoSpacing"/>
            </w:pPr>
            <w:r w:rsidRPr="00284357">
              <w:t>Address of safeguarding concern</w:t>
            </w:r>
            <w:r>
              <w:t>:</w:t>
            </w:r>
          </w:p>
          <w:p w14:paraId="3194386E" w14:textId="77777777" w:rsidR="00284357" w:rsidRDefault="00284357" w:rsidP="00F73B47">
            <w:pPr>
              <w:pStyle w:val="NoSpacing"/>
            </w:pPr>
          </w:p>
          <w:p w14:paraId="0431773E" w14:textId="391DBC36" w:rsidR="00284357" w:rsidRPr="000B320D" w:rsidRDefault="00284357" w:rsidP="00F73B47">
            <w:pPr>
              <w:pStyle w:val="NoSpacing"/>
            </w:pPr>
          </w:p>
        </w:tc>
        <w:tc>
          <w:tcPr>
            <w:tcW w:w="5644" w:type="dxa"/>
            <w:vAlign w:val="center"/>
          </w:tcPr>
          <w:p w14:paraId="78B826B7" w14:textId="77777777" w:rsidR="00284357" w:rsidRPr="000B320D" w:rsidRDefault="00284357" w:rsidP="00F73B47">
            <w:pPr>
              <w:pStyle w:val="NoSpacing"/>
            </w:pPr>
          </w:p>
        </w:tc>
      </w:tr>
      <w:tr w:rsidR="00D962F7" w:rsidRPr="000B320D" w14:paraId="349506AC" w14:textId="77777777" w:rsidTr="00F73B47">
        <w:trPr>
          <w:trHeight w:val="1474"/>
        </w:trPr>
        <w:tc>
          <w:tcPr>
            <w:tcW w:w="4111" w:type="dxa"/>
          </w:tcPr>
          <w:p w14:paraId="094E4045" w14:textId="05C5CD80" w:rsidR="00D962F7" w:rsidRPr="00D962F7" w:rsidRDefault="00D962F7" w:rsidP="00F73B47">
            <w:pPr>
              <w:pStyle w:val="NoSpacing"/>
            </w:pPr>
            <w:r>
              <w:t>C</w:t>
            </w:r>
            <w:r w:rsidRPr="00D962F7">
              <w:t>ontact details of safeguarding concern</w:t>
            </w:r>
          </w:p>
        </w:tc>
        <w:tc>
          <w:tcPr>
            <w:tcW w:w="5644" w:type="dxa"/>
          </w:tcPr>
          <w:p w14:paraId="1A045DF4" w14:textId="6BB2B549" w:rsidR="00D962F7" w:rsidRPr="000B320D" w:rsidRDefault="00D962F7" w:rsidP="00F73B47">
            <w:pPr>
              <w:pStyle w:val="NoSpacing"/>
            </w:pPr>
          </w:p>
        </w:tc>
      </w:tr>
      <w:tr w:rsidR="00D962F7" w:rsidRPr="000B320D" w14:paraId="79383658" w14:textId="77777777" w:rsidTr="00F73B47">
        <w:trPr>
          <w:trHeight w:val="1134"/>
        </w:trPr>
        <w:tc>
          <w:tcPr>
            <w:tcW w:w="4111" w:type="dxa"/>
          </w:tcPr>
          <w:p w14:paraId="6EE7DB2B" w14:textId="5FB6542E" w:rsidR="00D962F7" w:rsidRDefault="00D962F7" w:rsidP="00F73B47">
            <w:pPr>
              <w:pStyle w:val="NoSpacing"/>
            </w:pPr>
            <w:r>
              <w:t>R</w:t>
            </w:r>
            <w:r w:rsidRPr="00D962F7">
              <w:t>elationship to student (if applicable)</w:t>
            </w:r>
          </w:p>
        </w:tc>
        <w:tc>
          <w:tcPr>
            <w:tcW w:w="5644" w:type="dxa"/>
          </w:tcPr>
          <w:p w14:paraId="4FCFFD60" w14:textId="77777777" w:rsidR="00D962F7" w:rsidRPr="000B320D" w:rsidRDefault="00D962F7" w:rsidP="00F73B47">
            <w:pPr>
              <w:pStyle w:val="NoSpacing"/>
            </w:pPr>
          </w:p>
        </w:tc>
      </w:tr>
      <w:tr w:rsidR="003774AD" w:rsidRPr="000B320D" w14:paraId="6AC0ECB0" w14:textId="77777777" w:rsidTr="00F73B47">
        <w:trPr>
          <w:trHeight w:val="567"/>
        </w:trPr>
        <w:tc>
          <w:tcPr>
            <w:tcW w:w="4111" w:type="dxa"/>
            <w:vAlign w:val="center"/>
          </w:tcPr>
          <w:p w14:paraId="5D56B7D6" w14:textId="1D388691" w:rsidR="003774AD" w:rsidRPr="000B320D" w:rsidRDefault="00F73B47" w:rsidP="00F73B47">
            <w:pPr>
              <w:pStyle w:val="NoSpacing"/>
            </w:pPr>
            <w:r w:rsidRPr="00F73B47">
              <w:t xml:space="preserve">Details of incident e.g., what occurred factually, date of incident, location, names of those involved, witnesses, any comments. </w:t>
            </w:r>
          </w:p>
          <w:p w14:paraId="0121B7BF" w14:textId="77777777" w:rsidR="003774AD" w:rsidRDefault="003774AD" w:rsidP="00F73B47">
            <w:pPr>
              <w:pStyle w:val="NoSpacing"/>
            </w:pPr>
          </w:p>
          <w:p w14:paraId="0456327B" w14:textId="77777777" w:rsidR="004F56B5" w:rsidRPr="000B320D" w:rsidRDefault="004F56B5" w:rsidP="00F73B47">
            <w:pPr>
              <w:pStyle w:val="NoSpacing"/>
            </w:pPr>
          </w:p>
        </w:tc>
        <w:tc>
          <w:tcPr>
            <w:tcW w:w="5644" w:type="dxa"/>
            <w:vAlign w:val="center"/>
          </w:tcPr>
          <w:p w14:paraId="79DB3D05" w14:textId="77777777" w:rsidR="003774AD" w:rsidRPr="000B320D" w:rsidRDefault="003774AD" w:rsidP="00F73B47">
            <w:pPr>
              <w:pStyle w:val="NoSpacing"/>
            </w:pPr>
          </w:p>
        </w:tc>
      </w:tr>
      <w:tr w:rsidR="003774AD" w:rsidRPr="000B320D" w14:paraId="19B71749" w14:textId="77777777" w:rsidTr="00F73B47">
        <w:trPr>
          <w:trHeight w:val="567"/>
        </w:trPr>
        <w:tc>
          <w:tcPr>
            <w:tcW w:w="4111" w:type="dxa"/>
            <w:vAlign w:val="center"/>
          </w:tcPr>
          <w:p w14:paraId="22897772" w14:textId="6E9571F3" w:rsidR="003774AD" w:rsidRPr="000B320D" w:rsidRDefault="00F73B47" w:rsidP="00F73B47">
            <w:pPr>
              <w:pStyle w:val="NoSpacing"/>
            </w:pPr>
            <w:r w:rsidRPr="00F73B47">
              <w:lastRenderedPageBreak/>
              <w:t>What are your concerns?</w:t>
            </w:r>
          </w:p>
          <w:p w14:paraId="708FA14D" w14:textId="77777777" w:rsidR="003774AD" w:rsidRDefault="003774AD" w:rsidP="00F73B47">
            <w:pPr>
              <w:pStyle w:val="NoSpacing"/>
            </w:pPr>
          </w:p>
          <w:p w14:paraId="6ABCD6CB" w14:textId="77777777" w:rsidR="004F56B5" w:rsidRDefault="004F56B5" w:rsidP="00F73B47">
            <w:pPr>
              <w:pStyle w:val="NoSpacing"/>
            </w:pPr>
          </w:p>
          <w:p w14:paraId="4CDA7166" w14:textId="77777777" w:rsidR="004F56B5" w:rsidRPr="000B320D" w:rsidRDefault="004F56B5" w:rsidP="00F73B47">
            <w:pPr>
              <w:pStyle w:val="NoSpacing"/>
            </w:pPr>
          </w:p>
          <w:p w14:paraId="512BEF0C" w14:textId="77777777" w:rsidR="003774AD" w:rsidRPr="000B320D" w:rsidRDefault="003774AD" w:rsidP="00F73B47">
            <w:pPr>
              <w:pStyle w:val="NoSpacing"/>
            </w:pPr>
          </w:p>
        </w:tc>
        <w:tc>
          <w:tcPr>
            <w:tcW w:w="5644" w:type="dxa"/>
            <w:vAlign w:val="center"/>
          </w:tcPr>
          <w:p w14:paraId="1D7E84BD" w14:textId="77777777" w:rsidR="003774AD" w:rsidRPr="000B320D" w:rsidRDefault="003774AD" w:rsidP="00F73B47">
            <w:pPr>
              <w:pStyle w:val="NoSpacing"/>
            </w:pPr>
          </w:p>
        </w:tc>
      </w:tr>
      <w:tr w:rsidR="003774AD" w:rsidRPr="000B320D" w14:paraId="3966A180" w14:textId="77777777" w:rsidTr="00F73B47">
        <w:trPr>
          <w:trHeight w:val="567"/>
        </w:trPr>
        <w:tc>
          <w:tcPr>
            <w:tcW w:w="4111" w:type="dxa"/>
            <w:vAlign w:val="center"/>
          </w:tcPr>
          <w:p w14:paraId="20051015" w14:textId="77777777" w:rsidR="003774AD" w:rsidRPr="000B320D" w:rsidRDefault="003774AD" w:rsidP="00F73B47">
            <w:pPr>
              <w:pStyle w:val="NoSpacing"/>
            </w:pPr>
            <w:r w:rsidRPr="000B320D">
              <w:t>Any other observations or information:</w:t>
            </w:r>
          </w:p>
          <w:p w14:paraId="26EB4BA4" w14:textId="77777777" w:rsidR="003774AD" w:rsidRPr="000B320D" w:rsidRDefault="003774AD" w:rsidP="00F73B47">
            <w:pPr>
              <w:pStyle w:val="NoSpacing"/>
            </w:pPr>
          </w:p>
          <w:p w14:paraId="106E32D2" w14:textId="77777777" w:rsidR="003774AD" w:rsidRDefault="003774AD" w:rsidP="00F73B47">
            <w:pPr>
              <w:pStyle w:val="NoSpacing"/>
            </w:pPr>
          </w:p>
          <w:p w14:paraId="1754D9E5" w14:textId="77777777" w:rsidR="004F56B5" w:rsidRDefault="004F56B5" w:rsidP="00F73B47">
            <w:pPr>
              <w:pStyle w:val="NoSpacing"/>
            </w:pPr>
          </w:p>
          <w:p w14:paraId="2BC192A5" w14:textId="77777777" w:rsidR="004F56B5" w:rsidRPr="000B320D" w:rsidRDefault="004F56B5" w:rsidP="00F73B47">
            <w:pPr>
              <w:pStyle w:val="NoSpacing"/>
            </w:pPr>
          </w:p>
        </w:tc>
        <w:tc>
          <w:tcPr>
            <w:tcW w:w="5644" w:type="dxa"/>
            <w:vAlign w:val="center"/>
          </w:tcPr>
          <w:p w14:paraId="3C238308" w14:textId="77777777" w:rsidR="003774AD" w:rsidRPr="000B320D" w:rsidRDefault="003774AD" w:rsidP="00F73B47">
            <w:pPr>
              <w:pStyle w:val="NoSpacing"/>
            </w:pPr>
          </w:p>
        </w:tc>
      </w:tr>
      <w:tr w:rsidR="003774AD" w:rsidRPr="000B320D" w14:paraId="727AAF85" w14:textId="77777777" w:rsidTr="00F73B47">
        <w:trPr>
          <w:trHeight w:val="567"/>
        </w:trPr>
        <w:tc>
          <w:tcPr>
            <w:tcW w:w="4111" w:type="dxa"/>
            <w:vAlign w:val="center"/>
          </w:tcPr>
          <w:p w14:paraId="314E6BF1" w14:textId="77777777" w:rsidR="003774AD" w:rsidRPr="000B320D" w:rsidRDefault="003774AD" w:rsidP="00F73B47">
            <w:pPr>
              <w:pStyle w:val="NoSpacing"/>
            </w:pPr>
            <w:r w:rsidRPr="000B320D">
              <w:t>Action taken:</w:t>
            </w:r>
          </w:p>
          <w:p w14:paraId="05B0B145" w14:textId="77777777" w:rsidR="003774AD" w:rsidRPr="000B320D" w:rsidRDefault="003774AD" w:rsidP="00F73B47">
            <w:pPr>
              <w:pStyle w:val="NoSpacing"/>
            </w:pPr>
          </w:p>
          <w:p w14:paraId="5544F99C" w14:textId="77777777" w:rsidR="003774AD" w:rsidRPr="000B320D" w:rsidRDefault="003774AD" w:rsidP="00F73B47">
            <w:pPr>
              <w:pStyle w:val="NoSpacing"/>
            </w:pPr>
          </w:p>
          <w:p w14:paraId="5228BAAD" w14:textId="77777777" w:rsidR="003774AD" w:rsidRPr="000B320D" w:rsidRDefault="003774AD" w:rsidP="00F73B47">
            <w:pPr>
              <w:pStyle w:val="NoSpacing"/>
            </w:pPr>
          </w:p>
          <w:p w14:paraId="7F8E52FD" w14:textId="77777777" w:rsidR="003774AD" w:rsidRPr="000B320D" w:rsidRDefault="003774AD" w:rsidP="00F73B47">
            <w:pPr>
              <w:pStyle w:val="NoSpacing"/>
            </w:pPr>
          </w:p>
        </w:tc>
        <w:tc>
          <w:tcPr>
            <w:tcW w:w="5644" w:type="dxa"/>
            <w:vAlign w:val="center"/>
          </w:tcPr>
          <w:p w14:paraId="1212B371" w14:textId="77777777" w:rsidR="003774AD" w:rsidRPr="000B320D" w:rsidRDefault="003774AD" w:rsidP="00F73B47">
            <w:pPr>
              <w:pStyle w:val="NoSpacing"/>
            </w:pPr>
          </w:p>
        </w:tc>
      </w:tr>
    </w:tbl>
    <w:p w14:paraId="0AB1E976" w14:textId="77777777" w:rsidR="00831A73" w:rsidRDefault="00831A73" w:rsidP="00D07AB8">
      <w:r>
        <w:br w:type="page"/>
      </w:r>
    </w:p>
    <w:p w14:paraId="14B993FC" w14:textId="77777777" w:rsidR="003774AD" w:rsidRPr="000B320D" w:rsidRDefault="003774AD" w:rsidP="00D07AB8">
      <w:pPr>
        <w:pStyle w:val="Heading1"/>
      </w:pPr>
      <w:r w:rsidRPr="000B320D">
        <w:lastRenderedPageBreak/>
        <w:t xml:space="preserve">Appendix 1(b) </w:t>
      </w:r>
      <w:r w:rsidRPr="004D3F0D">
        <w:t>Safeguarding</w:t>
      </w:r>
      <w:r w:rsidRPr="000B320D">
        <w:t xml:space="preserve"> Action Form </w:t>
      </w:r>
    </w:p>
    <w:p w14:paraId="2E6EE179" w14:textId="112CFDE8" w:rsidR="003774AD" w:rsidRPr="000B320D" w:rsidRDefault="00F0456A" w:rsidP="00D07AB8">
      <w:r>
        <w:t xml:space="preserve">This form can be used as a template </w:t>
      </w:r>
      <w:r w:rsidR="003774AD" w:rsidRPr="000B320D">
        <w:t>by Safeguarding Coordinators and Leads when taking action after receiving a Safeguarding Concern form.</w:t>
      </w:r>
    </w:p>
    <w:tbl>
      <w:tblPr>
        <w:tblStyle w:val="TableGrid"/>
        <w:tblW w:w="0" w:type="auto"/>
        <w:tblInd w:w="-5" w:type="dxa"/>
        <w:tblLook w:val="04A0" w:firstRow="1" w:lastRow="0" w:firstColumn="1" w:lastColumn="0" w:noHBand="0" w:noVBand="1"/>
      </w:tblPr>
      <w:tblGrid>
        <w:gridCol w:w="2799"/>
        <w:gridCol w:w="603"/>
        <w:gridCol w:w="709"/>
        <w:gridCol w:w="284"/>
        <w:gridCol w:w="103"/>
        <w:gridCol w:w="1031"/>
        <w:gridCol w:w="2268"/>
        <w:gridCol w:w="1958"/>
      </w:tblGrid>
      <w:tr w:rsidR="001F657B" w:rsidRPr="00C20D3B" w14:paraId="70A7BDF8" w14:textId="77777777" w:rsidTr="00EB7AFE">
        <w:trPr>
          <w:trHeight w:val="397"/>
        </w:trPr>
        <w:tc>
          <w:tcPr>
            <w:tcW w:w="4111" w:type="dxa"/>
            <w:gridSpan w:val="3"/>
            <w:vAlign w:val="center"/>
          </w:tcPr>
          <w:p w14:paraId="76AE34F5" w14:textId="77777777" w:rsidR="001F657B" w:rsidRPr="00C20D3B" w:rsidRDefault="001F657B" w:rsidP="00D07AB8">
            <w:r w:rsidRPr="00C20D3B">
              <w:t>Ref (same as concern form)</w:t>
            </w:r>
          </w:p>
        </w:tc>
        <w:tc>
          <w:tcPr>
            <w:tcW w:w="5644" w:type="dxa"/>
            <w:gridSpan w:val="5"/>
            <w:vAlign w:val="center"/>
          </w:tcPr>
          <w:p w14:paraId="143281BC" w14:textId="77777777" w:rsidR="001F657B" w:rsidRPr="00C20D3B" w:rsidRDefault="001F657B" w:rsidP="00D07AB8"/>
        </w:tc>
      </w:tr>
      <w:tr w:rsidR="001F657B" w:rsidRPr="00C20D3B" w14:paraId="28EB5E88" w14:textId="77777777" w:rsidTr="00EB7AFE">
        <w:trPr>
          <w:trHeight w:val="397"/>
        </w:trPr>
        <w:tc>
          <w:tcPr>
            <w:tcW w:w="4111" w:type="dxa"/>
            <w:gridSpan w:val="3"/>
            <w:vAlign w:val="center"/>
          </w:tcPr>
          <w:p w14:paraId="6E2FC788" w14:textId="77777777" w:rsidR="001F657B" w:rsidRPr="00C20D3B" w:rsidRDefault="001F657B" w:rsidP="00D07AB8">
            <w:r w:rsidRPr="00C20D3B">
              <w:t xml:space="preserve">Date Concern Form received </w:t>
            </w:r>
          </w:p>
        </w:tc>
        <w:tc>
          <w:tcPr>
            <w:tcW w:w="5644" w:type="dxa"/>
            <w:gridSpan w:val="5"/>
            <w:vAlign w:val="center"/>
          </w:tcPr>
          <w:p w14:paraId="3A0690BC" w14:textId="77777777" w:rsidR="001F657B" w:rsidRPr="00C20D3B" w:rsidRDefault="001F657B" w:rsidP="00D07AB8"/>
        </w:tc>
      </w:tr>
      <w:tr w:rsidR="001F657B" w:rsidRPr="00C20D3B" w14:paraId="3C5BEF9A" w14:textId="77777777" w:rsidTr="00EB7AFE">
        <w:trPr>
          <w:trHeight w:val="397"/>
        </w:trPr>
        <w:tc>
          <w:tcPr>
            <w:tcW w:w="4111" w:type="dxa"/>
            <w:gridSpan w:val="3"/>
          </w:tcPr>
          <w:p w14:paraId="68963FE6" w14:textId="77777777" w:rsidR="001F657B" w:rsidRPr="00C20D3B" w:rsidRDefault="001F657B" w:rsidP="00D07AB8">
            <w:r w:rsidRPr="00C20D3B">
              <w:t xml:space="preserve">Chair of Panel Name &amp; Role  </w:t>
            </w:r>
          </w:p>
        </w:tc>
        <w:tc>
          <w:tcPr>
            <w:tcW w:w="5644" w:type="dxa"/>
            <w:gridSpan w:val="5"/>
            <w:vAlign w:val="center"/>
          </w:tcPr>
          <w:p w14:paraId="671E591B" w14:textId="77777777" w:rsidR="001F657B" w:rsidRDefault="001F657B" w:rsidP="00D07AB8"/>
          <w:p w14:paraId="124D58FF" w14:textId="77777777" w:rsidR="001F657B" w:rsidRPr="00C20D3B" w:rsidRDefault="001F657B" w:rsidP="00D07AB8"/>
        </w:tc>
      </w:tr>
      <w:tr w:rsidR="001F657B" w:rsidRPr="00C20D3B" w14:paraId="22C642F2" w14:textId="77777777" w:rsidTr="00EB7AFE">
        <w:trPr>
          <w:trHeight w:val="510"/>
        </w:trPr>
        <w:tc>
          <w:tcPr>
            <w:tcW w:w="4111" w:type="dxa"/>
            <w:gridSpan w:val="3"/>
            <w:vMerge w:val="restart"/>
          </w:tcPr>
          <w:p w14:paraId="128901CC" w14:textId="77777777" w:rsidR="001F657B" w:rsidRPr="00C20D3B" w:rsidRDefault="001F657B" w:rsidP="00D07AB8">
            <w:r w:rsidRPr="00C20D3B">
              <w:t>Panel attendees Name &amp; Role</w:t>
            </w:r>
          </w:p>
        </w:tc>
        <w:tc>
          <w:tcPr>
            <w:tcW w:w="5644" w:type="dxa"/>
            <w:gridSpan w:val="5"/>
            <w:tcBorders>
              <w:bottom w:val="single" w:sz="4" w:space="0" w:color="auto"/>
            </w:tcBorders>
            <w:vAlign w:val="center"/>
          </w:tcPr>
          <w:p w14:paraId="2D16A103" w14:textId="77777777" w:rsidR="001F657B" w:rsidRDefault="001F657B" w:rsidP="00D07AB8"/>
          <w:p w14:paraId="582BC8E1" w14:textId="77777777" w:rsidR="001F657B" w:rsidRPr="00BD4538" w:rsidRDefault="001F657B" w:rsidP="00D07AB8"/>
        </w:tc>
      </w:tr>
      <w:tr w:rsidR="001F657B" w:rsidRPr="00C20D3B" w14:paraId="5E5D05A6" w14:textId="77777777" w:rsidTr="00EB7AFE">
        <w:trPr>
          <w:trHeight w:val="510"/>
        </w:trPr>
        <w:tc>
          <w:tcPr>
            <w:tcW w:w="4111" w:type="dxa"/>
            <w:gridSpan w:val="3"/>
            <w:vMerge/>
          </w:tcPr>
          <w:p w14:paraId="2B030446" w14:textId="77777777" w:rsidR="001F657B" w:rsidRPr="00C20D3B" w:rsidRDefault="001F657B" w:rsidP="00D07AB8"/>
        </w:tc>
        <w:tc>
          <w:tcPr>
            <w:tcW w:w="5644" w:type="dxa"/>
            <w:gridSpan w:val="5"/>
            <w:tcBorders>
              <w:top w:val="single" w:sz="4" w:space="0" w:color="auto"/>
              <w:bottom w:val="single" w:sz="4" w:space="0" w:color="auto"/>
            </w:tcBorders>
            <w:vAlign w:val="center"/>
          </w:tcPr>
          <w:p w14:paraId="2DC7BA69" w14:textId="77777777" w:rsidR="001F657B" w:rsidRDefault="001F657B" w:rsidP="00D07AB8"/>
          <w:p w14:paraId="624724D6" w14:textId="77777777" w:rsidR="001F657B" w:rsidRPr="00BD4538" w:rsidRDefault="001F657B" w:rsidP="00D07AB8"/>
        </w:tc>
      </w:tr>
      <w:tr w:rsidR="001F657B" w:rsidRPr="00C20D3B" w14:paraId="631A0F3B" w14:textId="77777777" w:rsidTr="00EB7AFE">
        <w:trPr>
          <w:trHeight w:val="510"/>
        </w:trPr>
        <w:tc>
          <w:tcPr>
            <w:tcW w:w="4111" w:type="dxa"/>
            <w:gridSpan w:val="3"/>
            <w:vMerge/>
          </w:tcPr>
          <w:p w14:paraId="31AE9E54" w14:textId="77777777" w:rsidR="001F657B" w:rsidRPr="00C20D3B" w:rsidRDefault="001F657B" w:rsidP="00D07AB8"/>
        </w:tc>
        <w:tc>
          <w:tcPr>
            <w:tcW w:w="5644" w:type="dxa"/>
            <w:gridSpan w:val="5"/>
            <w:tcBorders>
              <w:top w:val="single" w:sz="4" w:space="0" w:color="auto"/>
            </w:tcBorders>
            <w:vAlign w:val="center"/>
          </w:tcPr>
          <w:p w14:paraId="12FCBB02" w14:textId="77777777" w:rsidR="001F657B" w:rsidRDefault="001F657B" w:rsidP="00D07AB8"/>
          <w:p w14:paraId="049F01F0" w14:textId="77777777" w:rsidR="001F657B" w:rsidRPr="00BD4538" w:rsidRDefault="001F657B" w:rsidP="00D07AB8"/>
        </w:tc>
      </w:tr>
      <w:tr w:rsidR="001F657B" w:rsidRPr="00C20D3B" w14:paraId="31E5D68D" w14:textId="77777777" w:rsidTr="00EB7AFE">
        <w:trPr>
          <w:trHeight w:val="397"/>
        </w:trPr>
        <w:tc>
          <w:tcPr>
            <w:tcW w:w="4111" w:type="dxa"/>
            <w:gridSpan w:val="3"/>
            <w:vAlign w:val="center"/>
          </w:tcPr>
          <w:p w14:paraId="79C7295D" w14:textId="0A3CE278" w:rsidR="001F657B" w:rsidRPr="00C20D3B" w:rsidRDefault="001F657B" w:rsidP="00D07AB8">
            <w:r w:rsidRPr="00C20D3B">
              <w:t xml:space="preserve">Date of </w:t>
            </w:r>
            <w:r w:rsidR="005E6CBD">
              <w:t xml:space="preserve">first </w:t>
            </w:r>
            <w:r w:rsidRPr="00C20D3B">
              <w:t xml:space="preserve">Panel </w:t>
            </w:r>
          </w:p>
        </w:tc>
        <w:tc>
          <w:tcPr>
            <w:tcW w:w="5644" w:type="dxa"/>
            <w:gridSpan w:val="5"/>
            <w:vAlign w:val="center"/>
          </w:tcPr>
          <w:p w14:paraId="688ADA4E" w14:textId="77777777" w:rsidR="001F657B" w:rsidRPr="00C20D3B" w:rsidRDefault="001F657B" w:rsidP="00D07AB8"/>
        </w:tc>
      </w:tr>
      <w:tr w:rsidR="001F657B" w:rsidRPr="00C20D3B" w14:paraId="06871EB9" w14:textId="77777777" w:rsidTr="00EB7AFE">
        <w:trPr>
          <w:trHeight w:val="397"/>
        </w:trPr>
        <w:tc>
          <w:tcPr>
            <w:tcW w:w="9755" w:type="dxa"/>
            <w:gridSpan w:val="8"/>
            <w:vAlign w:val="center"/>
          </w:tcPr>
          <w:p w14:paraId="5964AE7F" w14:textId="77777777" w:rsidR="001F657B" w:rsidRPr="00C20D3B" w:rsidRDefault="001F657B" w:rsidP="00D07AB8">
            <w:r w:rsidRPr="00C20D3B">
              <w:t>Brief overview of panel discussion</w:t>
            </w:r>
          </w:p>
        </w:tc>
      </w:tr>
      <w:tr w:rsidR="001F657B" w:rsidRPr="00C20D3B" w14:paraId="3CE12C53" w14:textId="77777777" w:rsidTr="00EB7AFE">
        <w:trPr>
          <w:trHeight w:val="1134"/>
        </w:trPr>
        <w:tc>
          <w:tcPr>
            <w:tcW w:w="9755" w:type="dxa"/>
            <w:gridSpan w:val="8"/>
            <w:vAlign w:val="center"/>
          </w:tcPr>
          <w:p w14:paraId="08B257DB" w14:textId="77777777" w:rsidR="001F657B" w:rsidRPr="00C20D3B" w:rsidRDefault="001F657B" w:rsidP="00D07AB8"/>
        </w:tc>
      </w:tr>
      <w:tr w:rsidR="000A1761" w:rsidRPr="00C20D3B" w14:paraId="04AD0D91" w14:textId="77777777" w:rsidTr="00EB7AFE">
        <w:trPr>
          <w:trHeight w:val="397"/>
        </w:trPr>
        <w:tc>
          <w:tcPr>
            <w:tcW w:w="9755" w:type="dxa"/>
            <w:gridSpan w:val="8"/>
            <w:vAlign w:val="center"/>
          </w:tcPr>
          <w:p w14:paraId="57E84507" w14:textId="38CA2086" w:rsidR="000A1761" w:rsidRPr="00C20D3B" w:rsidRDefault="000A1761" w:rsidP="00D07AB8">
            <w:r w:rsidRPr="000A1761">
              <w:t>Does the panel require more information before a decision can be made? If yes please detail info required in actions and schedule new panel, please continue using this existing action plan once more information has been received)</w:t>
            </w:r>
          </w:p>
        </w:tc>
      </w:tr>
      <w:tr w:rsidR="005E6CBD" w:rsidRPr="00C20D3B" w14:paraId="49AB307F" w14:textId="77777777" w:rsidTr="00EB7AFE">
        <w:trPr>
          <w:trHeight w:val="397"/>
        </w:trPr>
        <w:tc>
          <w:tcPr>
            <w:tcW w:w="5529" w:type="dxa"/>
            <w:gridSpan w:val="6"/>
            <w:vAlign w:val="center"/>
          </w:tcPr>
          <w:p w14:paraId="1C13D2D4" w14:textId="28259801" w:rsidR="005E6CBD" w:rsidRPr="00C20D3B" w:rsidRDefault="005E6CBD" w:rsidP="00D07AB8"/>
        </w:tc>
        <w:tc>
          <w:tcPr>
            <w:tcW w:w="2268" w:type="dxa"/>
            <w:tcBorders>
              <w:right w:val="nil"/>
            </w:tcBorders>
            <w:vAlign w:val="center"/>
          </w:tcPr>
          <w:p w14:paraId="3F8BCCFB" w14:textId="645457A8" w:rsidR="005E6CBD" w:rsidRPr="00C20D3B" w:rsidRDefault="005E6CBD" w:rsidP="00D07AB8">
            <w:r w:rsidRPr="00C20D3B">
              <w:t xml:space="preserve">Yes </w:t>
            </w:r>
          </w:p>
        </w:tc>
        <w:tc>
          <w:tcPr>
            <w:tcW w:w="1958" w:type="dxa"/>
            <w:tcBorders>
              <w:left w:val="nil"/>
            </w:tcBorders>
            <w:vAlign w:val="center"/>
          </w:tcPr>
          <w:p w14:paraId="71439B56" w14:textId="12B3A937" w:rsidR="005E6CBD" w:rsidRPr="00C20D3B" w:rsidRDefault="005E6CBD" w:rsidP="00D07AB8">
            <w:r w:rsidRPr="00C20D3B">
              <w:t>No</w:t>
            </w:r>
            <w:r>
              <w:t xml:space="preserve">  </w:t>
            </w:r>
          </w:p>
        </w:tc>
      </w:tr>
      <w:tr w:rsidR="000A1761" w:rsidRPr="00C20D3B" w14:paraId="4D14B35A" w14:textId="77777777" w:rsidTr="00EB7AFE">
        <w:trPr>
          <w:trHeight w:val="397"/>
        </w:trPr>
        <w:tc>
          <w:tcPr>
            <w:tcW w:w="5529" w:type="dxa"/>
            <w:gridSpan w:val="6"/>
            <w:vAlign w:val="center"/>
          </w:tcPr>
          <w:p w14:paraId="774B8453" w14:textId="177D31DE" w:rsidR="000A1761" w:rsidRPr="00C20D3B" w:rsidRDefault="00CB37F1" w:rsidP="00D07AB8">
            <w:r w:rsidRPr="00CB37F1">
              <w:t>If the student is on a professional programme of study or is a degree apprentice, have you informed the relevant faculty/apprentice head?</w:t>
            </w:r>
          </w:p>
        </w:tc>
        <w:tc>
          <w:tcPr>
            <w:tcW w:w="2268" w:type="dxa"/>
            <w:tcBorders>
              <w:right w:val="nil"/>
            </w:tcBorders>
            <w:vAlign w:val="center"/>
          </w:tcPr>
          <w:p w14:paraId="27204F9A" w14:textId="7E8963E9" w:rsidR="000A1761" w:rsidRPr="00C20D3B" w:rsidRDefault="000A1761" w:rsidP="00D07AB8">
            <w:r w:rsidRPr="00C20D3B">
              <w:t xml:space="preserve">Yes </w:t>
            </w:r>
          </w:p>
        </w:tc>
        <w:tc>
          <w:tcPr>
            <w:tcW w:w="1958" w:type="dxa"/>
            <w:tcBorders>
              <w:left w:val="nil"/>
            </w:tcBorders>
            <w:vAlign w:val="center"/>
          </w:tcPr>
          <w:p w14:paraId="1D9A8CB5" w14:textId="77CAE165" w:rsidR="000A1761" w:rsidRPr="00C20D3B" w:rsidRDefault="000A1761" w:rsidP="00D07AB8">
            <w:r w:rsidRPr="00C20D3B">
              <w:t>No</w:t>
            </w:r>
            <w:r>
              <w:t xml:space="preserve">  </w:t>
            </w:r>
          </w:p>
        </w:tc>
      </w:tr>
      <w:tr w:rsidR="000A1761" w:rsidRPr="00C20D3B" w14:paraId="3B94424D" w14:textId="77777777" w:rsidTr="00EB7AFE">
        <w:trPr>
          <w:trHeight w:val="397"/>
        </w:trPr>
        <w:tc>
          <w:tcPr>
            <w:tcW w:w="5529" w:type="dxa"/>
            <w:gridSpan w:val="6"/>
            <w:vAlign w:val="center"/>
          </w:tcPr>
          <w:p w14:paraId="070DA905" w14:textId="77777777" w:rsidR="000A1761" w:rsidRPr="00C20D3B" w:rsidRDefault="000A1761" w:rsidP="00D07AB8">
            <w:r w:rsidRPr="00C20D3B">
              <w:t>Proceed as Safeguarding Concern?</w:t>
            </w:r>
          </w:p>
        </w:tc>
        <w:tc>
          <w:tcPr>
            <w:tcW w:w="2268" w:type="dxa"/>
            <w:tcBorders>
              <w:right w:val="nil"/>
            </w:tcBorders>
            <w:vAlign w:val="center"/>
          </w:tcPr>
          <w:p w14:paraId="3219C988" w14:textId="77777777" w:rsidR="000A1761" w:rsidRPr="00C20D3B" w:rsidRDefault="000A1761" w:rsidP="00D07AB8">
            <w:r w:rsidRPr="00C20D3B">
              <w:t xml:space="preserve">Yes </w:t>
            </w:r>
          </w:p>
        </w:tc>
        <w:tc>
          <w:tcPr>
            <w:tcW w:w="1958" w:type="dxa"/>
            <w:tcBorders>
              <w:left w:val="nil"/>
            </w:tcBorders>
            <w:vAlign w:val="center"/>
          </w:tcPr>
          <w:p w14:paraId="22554066" w14:textId="77777777" w:rsidR="000A1761" w:rsidRPr="00C20D3B" w:rsidRDefault="000A1761" w:rsidP="00D07AB8">
            <w:r w:rsidRPr="00C20D3B">
              <w:t>No</w:t>
            </w:r>
            <w:r>
              <w:t xml:space="preserve">  </w:t>
            </w:r>
          </w:p>
        </w:tc>
      </w:tr>
      <w:tr w:rsidR="00FC1C91" w:rsidRPr="00C20D3B" w14:paraId="1C97B89C" w14:textId="77777777" w:rsidTr="00EB7AFE">
        <w:trPr>
          <w:trHeight w:val="397"/>
        </w:trPr>
        <w:tc>
          <w:tcPr>
            <w:tcW w:w="9755" w:type="dxa"/>
            <w:gridSpan w:val="8"/>
            <w:vAlign w:val="center"/>
          </w:tcPr>
          <w:p w14:paraId="67896294" w14:textId="5DF5D0AD" w:rsidR="00FC1C91" w:rsidRPr="00C20D3B" w:rsidRDefault="00FC1C91" w:rsidP="00D07AB8">
            <w:r w:rsidRPr="00FC1C91">
              <w:t>Please explain how the panel reached this decision</w:t>
            </w:r>
          </w:p>
        </w:tc>
      </w:tr>
      <w:tr w:rsidR="00FC1C91" w:rsidRPr="00C20D3B" w14:paraId="4B9B787B" w14:textId="77777777" w:rsidTr="00EB7AFE">
        <w:trPr>
          <w:trHeight w:val="1417"/>
        </w:trPr>
        <w:tc>
          <w:tcPr>
            <w:tcW w:w="9755" w:type="dxa"/>
            <w:gridSpan w:val="8"/>
            <w:vAlign w:val="center"/>
          </w:tcPr>
          <w:p w14:paraId="482EEF34" w14:textId="77777777" w:rsidR="00FC1C91" w:rsidRPr="00C20D3B" w:rsidRDefault="00FC1C91" w:rsidP="00D07AB8"/>
        </w:tc>
      </w:tr>
      <w:tr w:rsidR="000A1761" w:rsidRPr="00C20D3B" w14:paraId="6248B8ED" w14:textId="77777777" w:rsidTr="00EB7AFE">
        <w:trPr>
          <w:trHeight w:val="1134"/>
        </w:trPr>
        <w:tc>
          <w:tcPr>
            <w:tcW w:w="4498" w:type="dxa"/>
            <w:gridSpan w:val="5"/>
            <w:tcBorders>
              <w:bottom w:val="single" w:sz="4" w:space="0" w:color="auto"/>
            </w:tcBorders>
            <w:vAlign w:val="center"/>
          </w:tcPr>
          <w:p w14:paraId="5CD55C9B" w14:textId="4E62BA34" w:rsidR="000A1761" w:rsidRPr="00C20D3B" w:rsidRDefault="003D26C1" w:rsidP="00D07AB8">
            <w:r w:rsidRPr="003D26C1">
              <w:lastRenderedPageBreak/>
              <w:t>If referring to local safeguarding board please provide their contact details and person you spoke to</w:t>
            </w:r>
          </w:p>
        </w:tc>
        <w:tc>
          <w:tcPr>
            <w:tcW w:w="5257" w:type="dxa"/>
            <w:gridSpan w:val="3"/>
            <w:vAlign w:val="center"/>
          </w:tcPr>
          <w:p w14:paraId="004E98CE" w14:textId="77777777" w:rsidR="000A1761" w:rsidRPr="00C20D3B" w:rsidRDefault="000A1761" w:rsidP="00D07AB8"/>
        </w:tc>
      </w:tr>
      <w:tr w:rsidR="000A1761" w:rsidRPr="00C20D3B" w14:paraId="5C0F6A91" w14:textId="77777777" w:rsidTr="00EB7AFE">
        <w:trPr>
          <w:trHeight w:val="1134"/>
        </w:trPr>
        <w:tc>
          <w:tcPr>
            <w:tcW w:w="4498" w:type="dxa"/>
            <w:gridSpan w:val="5"/>
            <w:tcBorders>
              <w:bottom w:val="single" w:sz="4" w:space="0" w:color="auto"/>
            </w:tcBorders>
            <w:vAlign w:val="center"/>
          </w:tcPr>
          <w:p w14:paraId="7E4185B3" w14:textId="77777777" w:rsidR="000A1761" w:rsidRPr="00C20D3B" w:rsidRDefault="000A1761" w:rsidP="00D07AB8">
            <w:r w:rsidRPr="00C20D3B">
              <w:t>Action (add initials and date)</w:t>
            </w:r>
          </w:p>
          <w:p w14:paraId="32B32D13" w14:textId="77777777" w:rsidR="000A1761" w:rsidRPr="00C20D3B" w:rsidRDefault="000A1761" w:rsidP="00D07AB8"/>
          <w:p w14:paraId="1ED4EDEC" w14:textId="77777777" w:rsidR="000A1761" w:rsidRPr="00C20D3B" w:rsidRDefault="000A1761" w:rsidP="00D07AB8"/>
        </w:tc>
        <w:tc>
          <w:tcPr>
            <w:tcW w:w="5257" w:type="dxa"/>
            <w:gridSpan w:val="3"/>
            <w:vAlign w:val="center"/>
          </w:tcPr>
          <w:p w14:paraId="69B83D2A" w14:textId="77777777" w:rsidR="000A1761" w:rsidRPr="00C20D3B" w:rsidRDefault="000A1761" w:rsidP="00D07AB8"/>
        </w:tc>
      </w:tr>
      <w:tr w:rsidR="000A1761" w:rsidRPr="00C20D3B" w14:paraId="6F9ED053" w14:textId="77777777" w:rsidTr="003D26C1">
        <w:trPr>
          <w:trHeight w:val="1034"/>
        </w:trPr>
        <w:tc>
          <w:tcPr>
            <w:tcW w:w="2799" w:type="dxa"/>
            <w:tcBorders>
              <w:right w:val="nil"/>
            </w:tcBorders>
          </w:tcPr>
          <w:p w14:paraId="5678359C" w14:textId="77777777" w:rsidR="000A1761" w:rsidRPr="00C20D3B" w:rsidRDefault="000A1761" w:rsidP="00D07AB8">
            <w:r w:rsidRPr="00C20D3B">
              <w:t xml:space="preserve">Action complete? </w:t>
            </w:r>
          </w:p>
        </w:tc>
        <w:tc>
          <w:tcPr>
            <w:tcW w:w="1699" w:type="dxa"/>
            <w:gridSpan w:val="4"/>
            <w:tcBorders>
              <w:left w:val="nil"/>
            </w:tcBorders>
          </w:tcPr>
          <w:p w14:paraId="5CAD81F4" w14:textId="30E80DEE" w:rsidR="000A1761" w:rsidRPr="00C20D3B" w:rsidRDefault="000A1761" w:rsidP="00D07AB8">
            <w:r w:rsidRPr="00C20D3B">
              <w:t>Yes</w:t>
            </w:r>
            <w:r>
              <w:t xml:space="preserve"> </w:t>
            </w:r>
            <w:r>
              <w:rPr>
                <w:noProof/>
              </w:rPr>
              <w:drawing>
                <wp:inline distT="0" distB="0" distL="0" distR="0" wp14:anchorId="58E58BBF" wp14:editId="1285C520">
                  <wp:extent cx="228600" cy="209550"/>
                  <wp:effectExtent l="0" t="0" r="0" b="0"/>
                  <wp:docPr id="757221592" name="Picture 75722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tc>
        <w:tc>
          <w:tcPr>
            <w:tcW w:w="5257" w:type="dxa"/>
            <w:gridSpan w:val="3"/>
          </w:tcPr>
          <w:p w14:paraId="075F5725" w14:textId="77777777" w:rsidR="000A1761" w:rsidRPr="00C20D3B" w:rsidRDefault="000A1761" w:rsidP="00D07AB8">
            <w:r w:rsidRPr="00C20D3B">
              <w:t>Update:</w:t>
            </w:r>
          </w:p>
        </w:tc>
      </w:tr>
      <w:tr w:rsidR="000A1761" w:rsidRPr="00C20D3B" w14:paraId="77A573F1" w14:textId="77777777" w:rsidTr="00EB7AFE">
        <w:trPr>
          <w:trHeight w:val="1134"/>
        </w:trPr>
        <w:tc>
          <w:tcPr>
            <w:tcW w:w="4498" w:type="dxa"/>
            <w:gridSpan w:val="5"/>
            <w:tcBorders>
              <w:bottom w:val="single" w:sz="4" w:space="0" w:color="auto"/>
            </w:tcBorders>
            <w:vAlign w:val="center"/>
          </w:tcPr>
          <w:p w14:paraId="3AAAEE99" w14:textId="77777777" w:rsidR="000A1761" w:rsidRPr="00C20D3B" w:rsidRDefault="000A1761" w:rsidP="00D07AB8">
            <w:r w:rsidRPr="00C20D3B">
              <w:t>Action (add initials and date)</w:t>
            </w:r>
          </w:p>
          <w:p w14:paraId="4A903388" w14:textId="77777777" w:rsidR="000A1761" w:rsidRPr="00C20D3B" w:rsidRDefault="000A1761" w:rsidP="00D07AB8"/>
          <w:p w14:paraId="1915BAFB" w14:textId="77777777" w:rsidR="000A1761" w:rsidRPr="00C20D3B" w:rsidRDefault="000A1761" w:rsidP="00D07AB8"/>
        </w:tc>
        <w:tc>
          <w:tcPr>
            <w:tcW w:w="5257" w:type="dxa"/>
            <w:gridSpan w:val="3"/>
            <w:vAlign w:val="center"/>
          </w:tcPr>
          <w:p w14:paraId="71B2E91A" w14:textId="77777777" w:rsidR="000A1761" w:rsidRPr="00C20D3B" w:rsidRDefault="000A1761" w:rsidP="00D07AB8"/>
        </w:tc>
      </w:tr>
      <w:tr w:rsidR="000A1761" w:rsidRPr="00C20D3B" w14:paraId="36EACB4F" w14:textId="77777777" w:rsidTr="003D26C1">
        <w:trPr>
          <w:trHeight w:val="1020"/>
        </w:trPr>
        <w:tc>
          <w:tcPr>
            <w:tcW w:w="2799" w:type="dxa"/>
            <w:tcBorders>
              <w:right w:val="nil"/>
            </w:tcBorders>
          </w:tcPr>
          <w:p w14:paraId="215DDB2A" w14:textId="77777777" w:rsidR="000A1761" w:rsidRPr="00C20D3B" w:rsidRDefault="000A1761" w:rsidP="00D07AB8">
            <w:r w:rsidRPr="00C20D3B">
              <w:t xml:space="preserve">Action complete? </w:t>
            </w:r>
          </w:p>
        </w:tc>
        <w:tc>
          <w:tcPr>
            <w:tcW w:w="1699" w:type="dxa"/>
            <w:gridSpan w:val="4"/>
            <w:tcBorders>
              <w:left w:val="nil"/>
            </w:tcBorders>
          </w:tcPr>
          <w:p w14:paraId="28ADA26A" w14:textId="5C7E0429" w:rsidR="000A1761" w:rsidRPr="00C20D3B" w:rsidRDefault="000A1761" w:rsidP="00D07AB8">
            <w:r w:rsidRPr="00C20D3B">
              <w:t>Yes</w:t>
            </w:r>
            <w:r>
              <w:t xml:space="preserve"> </w:t>
            </w:r>
            <w:r>
              <w:rPr>
                <w:noProof/>
              </w:rPr>
              <w:drawing>
                <wp:inline distT="0" distB="0" distL="0" distR="0" wp14:anchorId="6C17C92A" wp14:editId="057B0BBD">
                  <wp:extent cx="228600" cy="209550"/>
                  <wp:effectExtent l="0" t="0" r="0" b="0"/>
                  <wp:docPr id="1978063100" name="Picture 197806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tc>
        <w:tc>
          <w:tcPr>
            <w:tcW w:w="5257" w:type="dxa"/>
            <w:gridSpan w:val="3"/>
          </w:tcPr>
          <w:p w14:paraId="283C9347" w14:textId="77777777" w:rsidR="000A1761" w:rsidRPr="00C20D3B" w:rsidRDefault="000A1761" w:rsidP="00D07AB8">
            <w:r w:rsidRPr="00C20D3B">
              <w:t>Update:</w:t>
            </w:r>
          </w:p>
        </w:tc>
      </w:tr>
      <w:tr w:rsidR="003D26C1" w:rsidRPr="00C20D3B" w14:paraId="35BB9D49" w14:textId="77777777" w:rsidTr="00DC4556">
        <w:trPr>
          <w:trHeight w:val="1134"/>
        </w:trPr>
        <w:tc>
          <w:tcPr>
            <w:tcW w:w="4498" w:type="dxa"/>
            <w:gridSpan w:val="5"/>
            <w:tcBorders>
              <w:bottom w:val="single" w:sz="4" w:space="0" w:color="auto"/>
            </w:tcBorders>
            <w:vAlign w:val="center"/>
          </w:tcPr>
          <w:p w14:paraId="5C471D32" w14:textId="77777777" w:rsidR="003D26C1" w:rsidRPr="00C20D3B" w:rsidRDefault="003D26C1" w:rsidP="00D07AB8">
            <w:r w:rsidRPr="00C20D3B">
              <w:t>Action (add initials and date)</w:t>
            </w:r>
          </w:p>
          <w:p w14:paraId="2F37E2BA" w14:textId="77777777" w:rsidR="003D26C1" w:rsidRPr="00C20D3B" w:rsidRDefault="003D26C1" w:rsidP="00D07AB8"/>
          <w:p w14:paraId="0E01D210" w14:textId="77777777" w:rsidR="003D26C1" w:rsidRPr="00C20D3B" w:rsidRDefault="003D26C1" w:rsidP="00D07AB8"/>
        </w:tc>
        <w:tc>
          <w:tcPr>
            <w:tcW w:w="5257" w:type="dxa"/>
            <w:gridSpan w:val="3"/>
            <w:vAlign w:val="center"/>
          </w:tcPr>
          <w:p w14:paraId="76E47724" w14:textId="77777777" w:rsidR="003D26C1" w:rsidRPr="00C20D3B" w:rsidRDefault="003D26C1" w:rsidP="00D07AB8"/>
        </w:tc>
      </w:tr>
      <w:tr w:rsidR="003D26C1" w:rsidRPr="00C20D3B" w14:paraId="632F8AA9" w14:textId="77777777" w:rsidTr="003D26C1">
        <w:trPr>
          <w:trHeight w:val="1020"/>
        </w:trPr>
        <w:tc>
          <w:tcPr>
            <w:tcW w:w="2799" w:type="dxa"/>
            <w:tcBorders>
              <w:right w:val="nil"/>
            </w:tcBorders>
          </w:tcPr>
          <w:p w14:paraId="798DC113" w14:textId="77777777" w:rsidR="003D26C1" w:rsidRPr="00C20D3B" w:rsidRDefault="003D26C1" w:rsidP="00D07AB8">
            <w:r w:rsidRPr="00C20D3B">
              <w:t xml:space="preserve">Action complete? </w:t>
            </w:r>
          </w:p>
        </w:tc>
        <w:tc>
          <w:tcPr>
            <w:tcW w:w="1699" w:type="dxa"/>
            <w:gridSpan w:val="4"/>
            <w:tcBorders>
              <w:left w:val="nil"/>
            </w:tcBorders>
          </w:tcPr>
          <w:p w14:paraId="4E34E1A6" w14:textId="77777777" w:rsidR="003D26C1" w:rsidRPr="00C20D3B" w:rsidRDefault="003D26C1" w:rsidP="00D07AB8">
            <w:r w:rsidRPr="00C20D3B">
              <w:t>Yes</w:t>
            </w:r>
            <w:r>
              <w:t xml:space="preserve"> </w:t>
            </w:r>
            <w:r>
              <w:rPr>
                <w:noProof/>
              </w:rPr>
              <w:drawing>
                <wp:inline distT="0" distB="0" distL="0" distR="0" wp14:anchorId="31E76E8E" wp14:editId="16890C6A">
                  <wp:extent cx="228600" cy="209550"/>
                  <wp:effectExtent l="0" t="0" r="0" b="0"/>
                  <wp:docPr id="988852540" name="Picture 988852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pic:spPr>
                      </pic:pic>
                    </a:graphicData>
                  </a:graphic>
                </wp:inline>
              </w:drawing>
            </w:r>
          </w:p>
        </w:tc>
        <w:tc>
          <w:tcPr>
            <w:tcW w:w="5257" w:type="dxa"/>
            <w:gridSpan w:val="3"/>
          </w:tcPr>
          <w:p w14:paraId="5DC17EEF" w14:textId="77777777" w:rsidR="003D26C1" w:rsidRPr="00C20D3B" w:rsidRDefault="003D26C1" w:rsidP="00D07AB8">
            <w:r w:rsidRPr="00C20D3B">
              <w:t>Update:</w:t>
            </w:r>
          </w:p>
        </w:tc>
      </w:tr>
      <w:tr w:rsidR="00EB7AFE" w:rsidRPr="00C20D3B" w14:paraId="2E05FE25" w14:textId="77777777" w:rsidTr="00DF5299">
        <w:trPr>
          <w:trHeight w:val="567"/>
        </w:trPr>
        <w:tc>
          <w:tcPr>
            <w:tcW w:w="3402" w:type="dxa"/>
            <w:gridSpan w:val="2"/>
          </w:tcPr>
          <w:p w14:paraId="5CD9E720" w14:textId="4623067B" w:rsidR="00EB7AFE" w:rsidRPr="00C20D3B" w:rsidRDefault="00EB7AFE" w:rsidP="00D07AB8">
            <w:r>
              <w:t>Date of next meeting:</w:t>
            </w:r>
          </w:p>
        </w:tc>
        <w:tc>
          <w:tcPr>
            <w:tcW w:w="6353" w:type="dxa"/>
            <w:gridSpan w:val="6"/>
          </w:tcPr>
          <w:p w14:paraId="2E848C45" w14:textId="77777777" w:rsidR="00EB7AFE" w:rsidRPr="00C20D3B" w:rsidRDefault="00EB7AFE" w:rsidP="00D07AB8"/>
        </w:tc>
      </w:tr>
      <w:tr w:rsidR="00EB7AFE" w:rsidRPr="00C20D3B" w14:paraId="1724DD61" w14:textId="77777777" w:rsidTr="00DF5299">
        <w:trPr>
          <w:trHeight w:val="567"/>
        </w:trPr>
        <w:tc>
          <w:tcPr>
            <w:tcW w:w="3402" w:type="dxa"/>
            <w:gridSpan w:val="2"/>
          </w:tcPr>
          <w:p w14:paraId="7556915A" w14:textId="77777777" w:rsidR="00EB7AFE" w:rsidRPr="00C20D3B" w:rsidRDefault="00EB7AFE" w:rsidP="00D07AB8">
            <w:r>
              <w:t>Date of next meeting:</w:t>
            </w:r>
          </w:p>
        </w:tc>
        <w:tc>
          <w:tcPr>
            <w:tcW w:w="6353" w:type="dxa"/>
            <w:gridSpan w:val="6"/>
          </w:tcPr>
          <w:p w14:paraId="15130EA0" w14:textId="77777777" w:rsidR="00EB7AFE" w:rsidRPr="00C20D3B" w:rsidRDefault="00EB7AFE" w:rsidP="00D07AB8"/>
        </w:tc>
      </w:tr>
      <w:tr w:rsidR="00EB7AFE" w:rsidRPr="00C20D3B" w14:paraId="612F236F" w14:textId="77777777" w:rsidTr="00DF5299">
        <w:trPr>
          <w:trHeight w:val="567"/>
        </w:trPr>
        <w:tc>
          <w:tcPr>
            <w:tcW w:w="3402" w:type="dxa"/>
            <w:gridSpan w:val="2"/>
          </w:tcPr>
          <w:p w14:paraId="7C4D9020" w14:textId="77777777" w:rsidR="00EB7AFE" w:rsidRPr="00C20D3B" w:rsidRDefault="00EB7AFE" w:rsidP="00D07AB8">
            <w:r>
              <w:t>Date of next meeting:</w:t>
            </w:r>
          </w:p>
        </w:tc>
        <w:tc>
          <w:tcPr>
            <w:tcW w:w="6353" w:type="dxa"/>
            <w:gridSpan w:val="6"/>
          </w:tcPr>
          <w:p w14:paraId="469F1D2D" w14:textId="77777777" w:rsidR="00EB7AFE" w:rsidRPr="00C20D3B" w:rsidRDefault="00EB7AFE" w:rsidP="00D07AB8"/>
        </w:tc>
      </w:tr>
      <w:tr w:rsidR="00EB7AFE" w:rsidRPr="00C20D3B" w14:paraId="0B87C7A0" w14:textId="77777777" w:rsidTr="00DF5299">
        <w:trPr>
          <w:trHeight w:val="567"/>
        </w:trPr>
        <w:tc>
          <w:tcPr>
            <w:tcW w:w="4395" w:type="dxa"/>
            <w:gridSpan w:val="4"/>
          </w:tcPr>
          <w:p w14:paraId="686F3C3A" w14:textId="67E96D0D" w:rsidR="00EB7AFE" w:rsidRPr="00C20D3B" w:rsidRDefault="00DF5299" w:rsidP="00D07AB8">
            <w:r w:rsidRPr="00DF5299">
              <w:t>Date Safeguarding referral closed (agreed by all panel members)</w:t>
            </w:r>
          </w:p>
        </w:tc>
        <w:tc>
          <w:tcPr>
            <w:tcW w:w="5360" w:type="dxa"/>
            <w:gridSpan w:val="4"/>
          </w:tcPr>
          <w:p w14:paraId="0E667449" w14:textId="77777777" w:rsidR="00EB7AFE" w:rsidRPr="00C20D3B" w:rsidRDefault="00EB7AFE" w:rsidP="00D07AB8"/>
        </w:tc>
      </w:tr>
      <w:tr w:rsidR="00FC16C4" w:rsidRPr="00C20D3B" w14:paraId="121CAF2B" w14:textId="77777777" w:rsidTr="00DC4556">
        <w:trPr>
          <w:trHeight w:val="567"/>
        </w:trPr>
        <w:tc>
          <w:tcPr>
            <w:tcW w:w="9755" w:type="dxa"/>
            <w:gridSpan w:val="8"/>
          </w:tcPr>
          <w:p w14:paraId="3DA8DC6A" w14:textId="7AE23444" w:rsidR="00FC16C4" w:rsidRPr="00C20D3B" w:rsidRDefault="00FC16C4" w:rsidP="00D07AB8">
            <w:r>
              <w:t>R</w:t>
            </w:r>
            <w:r w:rsidRPr="00FC16C4">
              <w:t>eason for closing referral</w:t>
            </w:r>
          </w:p>
        </w:tc>
      </w:tr>
      <w:tr w:rsidR="00FC16C4" w:rsidRPr="00C20D3B" w14:paraId="571A0F79" w14:textId="77777777" w:rsidTr="00FC16C4">
        <w:trPr>
          <w:trHeight w:val="1644"/>
        </w:trPr>
        <w:tc>
          <w:tcPr>
            <w:tcW w:w="9755" w:type="dxa"/>
            <w:gridSpan w:val="8"/>
          </w:tcPr>
          <w:p w14:paraId="36402D63" w14:textId="77777777" w:rsidR="00FC16C4" w:rsidRDefault="00FC16C4" w:rsidP="00D07AB8"/>
        </w:tc>
      </w:tr>
    </w:tbl>
    <w:p w14:paraId="498B9C42" w14:textId="77777777" w:rsidR="00831A73" w:rsidRDefault="00831A73" w:rsidP="00D07AB8">
      <w:pPr>
        <w:rPr>
          <w:sz w:val="24"/>
          <w:szCs w:val="24"/>
        </w:rPr>
      </w:pPr>
      <w:r>
        <w:br w:type="page"/>
      </w:r>
    </w:p>
    <w:p w14:paraId="1AEB90A9" w14:textId="4B926077" w:rsidR="00E401C2" w:rsidRPr="000B320D" w:rsidRDefault="00A74E3E" w:rsidP="00D07AB8">
      <w:pPr>
        <w:pStyle w:val="Heading1"/>
      </w:pPr>
      <w:r w:rsidRPr="000B320D">
        <w:lastRenderedPageBreak/>
        <w:t>Appendix</w:t>
      </w:r>
      <w:r w:rsidRPr="000B320D">
        <w:rPr>
          <w:spacing w:val="-8"/>
        </w:rPr>
        <w:t xml:space="preserve"> </w:t>
      </w:r>
      <w:r w:rsidRPr="000B320D">
        <w:t>2:</w:t>
      </w:r>
      <w:r w:rsidRPr="000B320D">
        <w:rPr>
          <w:spacing w:val="-5"/>
        </w:rPr>
        <w:t xml:space="preserve"> </w:t>
      </w:r>
      <w:r w:rsidRPr="000B320D">
        <w:t>Key</w:t>
      </w:r>
      <w:r w:rsidRPr="000B320D">
        <w:rPr>
          <w:spacing w:val="-3"/>
        </w:rPr>
        <w:t xml:space="preserve"> </w:t>
      </w:r>
      <w:r w:rsidRPr="000B320D">
        <w:t>Contacts</w:t>
      </w:r>
    </w:p>
    <w:p w14:paraId="5A1967E1" w14:textId="5D219278" w:rsidR="00E401C2" w:rsidRPr="005D52EB" w:rsidRDefault="00A74E3E" w:rsidP="00D07AB8">
      <w:r w:rsidRPr="005D52EB">
        <w:t xml:space="preserve">Email addresses are provided for named leads below. </w:t>
      </w:r>
      <w:r w:rsidR="00FF61E6">
        <w:t xml:space="preserve"> </w:t>
      </w:r>
      <w:r w:rsidRPr="005D52EB">
        <w:t>Alternatively, contact can be</w:t>
      </w:r>
      <w:r w:rsidRPr="005D52EB">
        <w:rPr>
          <w:spacing w:val="-47"/>
        </w:rPr>
        <w:t xml:space="preserve"> </w:t>
      </w:r>
      <w:r w:rsidRPr="005D52EB">
        <w:t>made</w:t>
      </w:r>
      <w:r w:rsidRPr="005D52EB">
        <w:rPr>
          <w:spacing w:val="-3"/>
        </w:rPr>
        <w:t xml:space="preserve"> </w:t>
      </w:r>
      <w:r w:rsidRPr="005D52EB">
        <w:t>via</w:t>
      </w:r>
      <w:r w:rsidRPr="005D52EB">
        <w:rPr>
          <w:spacing w:val="-6"/>
        </w:rPr>
        <w:t xml:space="preserve"> </w:t>
      </w:r>
      <w:r w:rsidRPr="005D52EB">
        <w:t>Microsoft</w:t>
      </w:r>
      <w:r w:rsidRPr="005D52EB">
        <w:rPr>
          <w:spacing w:val="-3"/>
        </w:rPr>
        <w:t xml:space="preserve"> </w:t>
      </w:r>
      <w:r w:rsidRPr="005D52EB">
        <w:t>Teams,</w:t>
      </w:r>
      <w:r w:rsidRPr="005D52EB">
        <w:rPr>
          <w:spacing w:val="-5"/>
        </w:rPr>
        <w:t xml:space="preserve"> </w:t>
      </w:r>
      <w:r w:rsidRPr="005D52EB">
        <w:t>or you</w:t>
      </w:r>
      <w:r w:rsidRPr="005D52EB">
        <w:rPr>
          <w:spacing w:val="-4"/>
        </w:rPr>
        <w:t xml:space="preserve"> </w:t>
      </w:r>
      <w:r w:rsidRPr="005D52EB">
        <w:t>can</w:t>
      </w:r>
      <w:r w:rsidRPr="005D52EB">
        <w:rPr>
          <w:spacing w:val="-4"/>
        </w:rPr>
        <w:t xml:space="preserve"> </w:t>
      </w:r>
      <w:r w:rsidRPr="005D52EB">
        <w:t>view phone</w:t>
      </w:r>
      <w:r w:rsidRPr="005D52EB">
        <w:rPr>
          <w:spacing w:val="-2"/>
        </w:rPr>
        <w:t xml:space="preserve"> </w:t>
      </w:r>
      <w:r w:rsidRPr="005D52EB">
        <w:t>and</w:t>
      </w:r>
      <w:r w:rsidRPr="005D52EB">
        <w:rPr>
          <w:spacing w:val="-6"/>
        </w:rPr>
        <w:t xml:space="preserve"> </w:t>
      </w:r>
      <w:r w:rsidRPr="005D52EB">
        <w:t>office</w:t>
      </w:r>
      <w:r w:rsidRPr="005D52EB">
        <w:rPr>
          <w:spacing w:val="-1"/>
        </w:rPr>
        <w:t xml:space="preserve"> </w:t>
      </w:r>
      <w:r w:rsidRPr="005D52EB">
        <w:t>information</w:t>
      </w:r>
      <w:r w:rsidRPr="005D52EB">
        <w:rPr>
          <w:spacing w:val="-4"/>
        </w:rPr>
        <w:t xml:space="preserve"> </w:t>
      </w:r>
      <w:r w:rsidRPr="005D52EB">
        <w:t>in</w:t>
      </w:r>
      <w:r w:rsidRPr="005D52EB">
        <w:rPr>
          <w:spacing w:val="-4"/>
        </w:rPr>
        <w:t xml:space="preserve"> </w:t>
      </w:r>
      <w:r w:rsidRPr="005D52EB">
        <w:t>the</w:t>
      </w:r>
      <w:r w:rsidRPr="005D52EB">
        <w:rPr>
          <w:spacing w:val="-5"/>
        </w:rPr>
        <w:t xml:space="preserve"> </w:t>
      </w:r>
      <w:hyperlink r:id="rId39">
        <w:r w:rsidRPr="005D52EB">
          <w:rPr>
            <w:color w:val="0561C1"/>
            <w:u w:val="single" w:color="0561C1"/>
          </w:rPr>
          <w:t>Staff</w:t>
        </w:r>
        <w:r w:rsidRPr="005D52EB">
          <w:rPr>
            <w:color w:val="0561C1"/>
            <w:spacing w:val="-1"/>
            <w:u w:val="single" w:color="0561C1"/>
          </w:rPr>
          <w:t xml:space="preserve"> </w:t>
        </w:r>
        <w:r w:rsidRPr="005D52EB">
          <w:rPr>
            <w:color w:val="0561C1"/>
            <w:u w:val="single" w:color="0561C1"/>
          </w:rPr>
          <w:t>Directory</w:t>
        </w:r>
      </w:hyperlink>
      <w:r w:rsidRPr="005D52EB">
        <w:t>.</w:t>
      </w:r>
    </w:p>
    <w:p w14:paraId="5F0243FB" w14:textId="43E86BF0" w:rsidR="00E401C2" w:rsidRPr="005D52EB" w:rsidRDefault="00A74E3E" w:rsidP="00D07AB8">
      <w:r w:rsidRPr="005D52EB">
        <w:t xml:space="preserve">All faculties and relevant services have nominated at least one Safeguarding Coordinator; some </w:t>
      </w:r>
      <w:bookmarkStart w:id="35" w:name="_GoBack"/>
      <w:bookmarkEnd w:id="35"/>
      <w:r w:rsidRPr="005D52EB">
        <w:t>s</w:t>
      </w:r>
      <w:r w:rsidRPr="005D52EB">
        <w:rPr>
          <w:spacing w:val="-47"/>
        </w:rPr>
        <w:t xml:space="preserve"> </w:t>
      </w:r>
      <w:r w:rsidRPr="005D52EB">
        <w:t>ha</w:t>
      </w:r>
      <w:r w:rsidR="006D2B5E">
        <w:t>r</w:t>
      </w:r>
      <w:r w:rsidRPr="005D52EB">
        <w:t>e</w:t>
      </w:r>
      <w:r w:rsidRPr="005D52EB">
        <w:rPr>
          <w:spacing w:val="-1"/>
        </w:rPr>
        <w:t xml:space="preserve"> </w:t>
      </w:r>
      <w:r w:rsidRPr="005D52EB">
        <w:t>more</w:t>
      </w:r>
      <w:r w:rsidRPr="005D52EB">
        <w:rPr>
          <w:spacing w:val="-3"/>
        </w:rPr>
        <w:t xml:space="preserve"> </w:t>
      </w:r>
      <w:r w:rsidRPr="005D52EB">
        <w:t>than</w:t>
      </w:r>
      <w:r w:rsidRPr="005D52EB">
        <w:rPr>
          <w:spacing w:val="-2"/>
        </w:rPr>
        <w:t xml:space="preserve"> </w:t>
      </w:r>
      <w:r w:rsidRPr="005D52EB">
        <w:t>one</w:t>
      </w:r>
      <w:r w:rsidRPr="005D52EB">
        <w:rPr>
          <w:spacing w:val="-2"/>
        </w:rPr>
        <w:t xml:space="preserve"> </w:t>
      </w:r>
      <w:r w:rsidRPr="005D52EB">
        <w:t>listed</w:t>
      </w:r>
      <w:r w:rsidRPr="005D52EB">
        <w:rPr>
          <w:spacing w:val="-4"/>
        </w:rPr>
        <w:t xml:space="preserve"> </w:t>
      </w:r>
      <w:r w:rsidRPr="005D52EB">
        <w:t>coordinator/lead</w:t>
      </w:r>
      <w:r w:rsidRPr="005D52EB">
        <w:rPr>
          <w:spacing w:val="-7"/>
        </w:rPr>
        <w:t xml:space="preserve"> </w:t>
      </w:r>
      <w:r w:rsidRPr="005D52EB">
        <w:t>role,</w:t>
      </w:r>
      <w:r w:rsidRPr="005D52EB">
        <w:rPr>
          <w:spacing w:val="-2"/>
        </w:rPr>
        <w:t xml:space="preserve"> </w:t>
      </w:r>
      <w:r w:rsidRPr="005D52EB">
        <w:t>due</w:t>
      </w:r>
      <w:r w:rsidRPr="005D52EB">
        <w:rPr>
          <w:spacing w:val="-5"/>
        </w:rPr>
        <w:t xml:space="preserve"> </w:t>
      </w:r>
      <w:r w:rsidRPr="005D52EB">
        <w:t>to</w:t>
      </w:r>
      <w:r w:rsidRPr="005D52EB">
        <w:rPr>
          <w:spacing w:val="-1"/>
        </w:rPr>
        <w:t xml:space="preserve"> </w:t>
      </w:r>
      <w:r w:rsidRPr="005D52EB">
        <w:t>the nature</w:t>
      </w:r>
      <w:r w:rsidRPr="005D52EB">
        <w:rPr>
          <w:spacing w:val="-3"/>
        </w:rPr>
        <w:t xml:space="preserve"> </w:t>
      </w:r>
      <w:r w:rsidRPr="005D52EB">
        <w:t>of</w:t>
      </w:r>
      <w:r w:rsidRPr="005D52EB">
        <w:rPr>
          <w:spacing w:val="-1"/>
        </w:rPr>
        <w:t xml:space="preserve"> </w:t>
      </w:r>
      <w:r w:rsidRPr="005D52EB">
        <w:t>activities</w:t>
      </w:r>
      <w:r w:rsidRPr="005D52EB">
        <w:rPr>
          <w:spacing w:val="-3"/>
        </w:rPr>
        <w:t xml:space="preserve"> </w:t>
      </w:r>
      <w:r w:rsidRPr="005D52EB">
        <w:t>in</w:t>
      </w:r>
      <w:r w:rsidRPr="005D52EB">
        <w:rPr>
          <w:spacing w:val="-5"/>
        </w:rPr>
        <w:t xml:space="preserve"> </w:t>
      </w:r>
      <w:r w:rsidRPr="005D52EB">
        <w:t>that area.</w:t>
      </w:r>
    </w:p>
    <w:p w14:paraId="74F6EC84" w14:textId="77777777" w:rsidR="00E401C2" w:rsidRPr="005D52EB" w:rsidRDefault="00A74E3E" w:rsidP="00546524">
      <w:pPr>
        <w:pStyle w:val="Heading3"/>
      </w:pPr>
      <w:r w:rsidRPr="00FF61E6">
        <w:t>Safeguarding</w:t>
      </w:r>
      <w:r w:rsidRPr="005D52EB">
        <w:rPr>
          <w:spacing w:val="-5"/>
        </w:rPr>
        <w:t xml:space="preserve"> </w:t>
      </w:r>
      <w:r w:rsidRPr="005D52EB">
        <w:t>Leads</w:t>
      </w:r>
    </w:p>
    <w:p w14:paraId="0823172A" w14:textId="3CE3D06A" w:rsidR="00E401C2" w:rsidRPr="005D52EB" w:rsidRDefault="00A74E3E" w:rsidP="5165AE24">
      <w:r w:rsidRPr="5165AE24">
        <w:rPr>
          <w:b/>
          <w:bCs/>
        </w:rPr>
        <w:t xml:space="preserve">Strategic Safeguarding Lead: </w:t>
      </w:r>
      <w:r w:rsidR="00EA58FF" w:rsidRPr="005D52EB">
        <w:t xml:space="preserve">Dr </w:t>
      </w:r>
      <w:r w:rsidR="3AB5E5A2" w:rsidRPr="005D52EB">
        <w:t>Delyth Hughes</w:t>
      </w:r>
      <w:r w:rsidRPr="005D52EB">
        <w:t xml:space="preserve">, </w:t>
      </w:r>
      <w:r w:rsidR="720559E3" w:rsidRPr="005D52EB">
        <w:t>Director Student Services</w:t>
      </w:r>
      <w:r w:rsidR="40112F46" w:rsidRPr="005D52EB">
        <w:t>,</w:t>
      </w:r>
      <w:r w:rsidR="001E4605" w:rsidRPr="005D52EB">
        <w:rPr>
          <w:spacing w:val="-47"/>
        </w:rPr>
        <w:t xml:space="preserve"> </w:t>
      </w:r>
      <w:hyperlink r:id="rId40">
        <w:r w:rsidR="6A9D21F1" w:rsidRPr="5165AE24">
          <w:rPr>
            <w:rStyle w:val="Hyperlink"/>
            <w:rFonts w:asciiTheme="minorHAnsi" w:hAnsiTheme="minorHAnsi" w:cstheme="minorBidi"/>
          </w:rPr>
          <w:t>delyth.hughes@chester.ac.uk</w:t>
        </w:r>
      </w:hyperlink>
      <w:r w:rsidR="6A9D21F1" w:rsidRPr="5165AE24">
        <w:rPr>
          <w:rFonts w:asciiTheme="minorHAnsi" w:hAnsiTheme="minorHAnsi" w:cstheme="minorBidi"/>
        </w:rPr>
        <w:t xml:space="preserve"> </w:t>
      </w:r>
    </w:p>
    <w:p w14:paraId="453C541D" w14:textId="77777777" w:rsidR="00E401C2" w:rsidRPr="005D52EB" w:rsidRDefault="00E401C2" w:rsidP="00D07AB8">
      <w:pPr>
        <w:pStyle w:val="BodyText"/>
      </w:pPr>
    </w:p>
    <w:p w14:paraId="3673BCAB" w14:textId="77777777" w:rsidR="00F24D83" w:rsidRPr="005D52EB" w:rsidRDefault="00A74E3E" w:rsidP="00D07AB8">
      <w:pPr>
        <w:pStyle w:val="Heading5"/>
      </w:pPr>
      <w:r w:rsidRPr="005D52EB">
        <w:t xml:space="preserve">Operational Safeguarding Lead (Students): </w:t>
      </w:r>
    </w:p>
    <w:p w14:paraId="1119C7B0" w14:textId="0665AE42" w:rsidR="00F24D83" w:rsidRPr="005D52EB" w:rsidRDefault="74AD5666" w:rsidP="5165AE24">
      <w:pPr>
        <w:pStyle w:val="ListParagraph"/>
      </w:pPr>
      <w:r>
        <w:t>Kelsey Norkett</w:t>
      </w:r>
      <w:r w:rsidR="00F24D83">
        <w:t xml:space="preserve">, </w:t>
      </w:r>
      <w:r w:rsidR="1EE03E48">
        <w:t xml:space="preserve">Deputy </w:t>
      </w:r>
      <w:r w:rsidR="00F24D83">
        <w:t>Director Student Servic</w:t>
      </w:r>
      <w:r w:rsidR="00F24D83" w:rsidRPr="5165AE24">
        <w:t>es,</w:t>
      </w:r>
      <w:r w:rsidR="00F24D83">
        <w:t xml:space="preserve"> </w:t>
      </w:r>
      <w:hyperlink r:id="rId41">
        <w:r w:rsidR="4BE430E4" w:rsidRPr="5165AE24">
          <w:rPr>
            <w:rStyle w:val="Hyperlink"/>
            <w:rFonts w:asciiTheme="minorHAnsi" w:hAnsiTheme="minorHAnsi" w:cstheme="minorBidi"/>
          </w:rPr>
          <w:t>k.norkett@chester.ac.uk</w:t>
        </w:r>
      </w:hyperlink>
      <w:r w:rsidR="4BE430E4" w:rsidRPr="5165AE24">
        <w:rPr>
          <w:rFonts w:asciiTheme="minorHAnsi" w:hAnsiTheme="minorHAnsi" w:cstheme="minorBidi"/>
        </w:rPr>
        <w:t xml:space="preserve"> </w:t>
      </w:r>
    </w:p>
    <w:p w14:paraId="250E5D11" w14:textId="74F9CAD5" w:rsidR="00E401C2" w:rsidRPr="005D52EB" w:rsidRDefault="4BE430E4" w:rsidP="5165AE24">
      <w:pPr>
        <w:pStyle w:val="ListParagraph"/>
      </w:pPr>
      <w:r>
        <w:t>Kara Joynson</w:t>
      </w:r>
      <w:r w:rsidR="00A74E3E">
        <w:t xml:space="preserve">, </w:t>
      </w:r>
      <w:r w:rsidR="00F24D83">
        <w:t>Deputy Director Student Servi</w:t>
      </w:r>
      <w:r w:rsidR="00F24D83" w:rsidRPr="5165AE24">
        <w:t>ces,</w:t>
      </w:r>
      <w:r w:rsidR="00F24D83">
        <w:t xml:space="preserve"> </w:t>
      </w:r>
      <w:hyperlink r:id="rId42">
        <w:r w:rsidR="4F112FA4" w:rsidRPr="5165AE24">
          <w:rPr>
            <w:rStyle w:val="Hyperlink"/>
            <w:rFonts w:asciiTheme="minorHAnsi" w:hAnsiTheme="minorHAnsi" w:cstheme="minorBidi"/>
          </w:rPr>
          <w:t>k.joynson@chester.ac.uk</w:t>
        </w:r>
      </w:hyperlink>
      <w:r w:rsidR="4F112FA4" w:rsidRPr="5165AE24">
        <w:rPr>
          <w:rFonts w:asciiTheme="minorHAnsi" w:hAnsiTheme="minorHAnsi" w:cstheme="minorBidi"/>
        </w:rPr>
        <w:t xml:space="preserve"> </w:t>
      </w:r>
    </w:p>
    <w:p w14:paraId="33151C82" w14:textId="77777777" w:rsidR="00E401C2" w:rsidRPr="005D52EB" w:rsidRDefault="00E401C2" w:rsidP="00D07AB8">
      <w:pPr>
        <w:pStyle w:val="BodyText"/>
      </w:pPr>
    </w:p>
    <w:p w14:paraId="06E321FE" w14:textId="77777777" w:rsidR="001E6B5B" w:rsidRDefault="00A74E3E" w:rsidP="00D07AB8">
      <w:pPr>
        <w:pStyle w:val="Heading5"/>
      </w:pPr>
      <w:r w:rsidRPr="005D52EB">
        <w:t xml:space="preserve">Operational Safeguarding Lead (Staff): </w:t>
      </w:r>
    </w:p>
    <w:p w14:paraId="4BF37E11" w14:textId="5D5E730B" w:rsidR="00E401C2" w:rsidRPr="00FF61E6" w:rsidRDefault="00867FAD" w:rsidP="00D07AB8">
      <w:pPr>
        <w:pStyle w:val="ListParagraph"/>
      </w:pPr>
      <w:r>
        <w:t>Rashmi Patel</w:t>
      </w:r>
      <w:r w:rsidR="00A74E3E">
        <w:t xml:space="preserve">, </w:t>
      </w:r>
      <w:r>
        <w:t>Interim</w:t>
      </w:r>
      <w:r w:rsidR="00A74E3E">
        <w:t xml:space="preserve"> Director of Human Resourc</w:t>
      </w:r>
      <w:r w:rsidR="00A74E3E" w:rsidRPr="5165AE24">
        <w:t>es</w:t>
      </w:r>
      <w:r w:rsidR="00C12BD6" w:rsidRPr="5165AE24">
        <w:t>,</w:t>
      </w:r>
      <w:r w:rsidR="00A74E3E">
        <w:t xml:space="preserve"> </w:t>
      </w:r>
      <w:hyperlink r:id="rId43">
        <w:r w:rsidR="382C5A64" w:rsidRPr="5165AE24">
          <w:rPr>
            <w:rStyle w:val="Hyperlink"/>
          </w:rPr>
          <w:t>r.patel@chester.ac.uk</w:t>
        </w:r>
      </w:hyperlink>
      <w:r w:rsidR="382C5A64">
        <w:t xml:space="preserve"> </w:t>
      </w:r>
    </w:p>
    <w:p w14:paraId="02E23D8C" w14:textId="678A7D19" w:rsidR="001E6B5B" w:rsidRPr="001E6B5B" w:rsidRDefault="000B120D" w:rsidP="5165AE24">
      <w:pPr>
        <w:pStyle w:val="ListParagraph"/>
        <w:rPr>
          <w:rFonts w:asciiTheme="minorHAnsi" w:hAnsiTheme="minorHAnsi" w:cstheme="minorBidi"/>
        </w:rPr>
      </w:pPr>
      <w:r>
        <w:t>Vicki Durr</w:t>
      </w:r>
      <w:r w:rsidR="00884F4A">
        <w:t>, Deputy Director of Human Resourc</w:t>
      </w:r>
      <w:r w:rsidR="00884F4A" w:rsidRPr="5165AE24">
        <w:t>es</w:t>
      </w:r>
      <w:r w:rsidR="00884F4A" w:rsidRPr="5165AE24">
        <w:rPr>
          <w:rStyle w:val="Hyperlink"/>
          <w:rFonts w:asciiTheme="minorHAnsi" w:hAnsiTheme="minorHAnsi" w:cstheme="minorBidi"/>
          <w:color w:val="auto"/>
          <w:u w:val="none"/>
        </w:rPr>
        <w:t>,</w:t>
      </w:r>
      <w:r w:rsidR="00884F4A" w:rsidRPr="5165AE24">
        <w:rPr>
          <w:rStyle w:val="Hyperlink"/>
          <w:rFonts w:asciiTheme="minorHAnsi" w:hAnsiTheme="minorHAnsi" w:cstheme="minorBidi"/>
          <w:u w:val="none"/>
        </w:rPr>
        <w:t xml:space="preserve"> </w:t>
      </w:r>
      <w:r w:rsidR="00884F4A" w:rsidRPr="5165AE24">
        <w:rPr>
          <w:rStyle w:val="Hyperlink"/>
          <w:rFonts w:asciiTheme="minorHAnsi" w:hAnsiTheme="minorHAnsi" w:cstheme="minorBidi"/>
        </w:rPr>
        <w:t>v.durr@chester.ac.uk</w:t>
      </w:r>
    </w:p>
    <w:p w14:paraId="57384005" w14:textId="77777777" w:rsidR="00E401C2" w:rsidRPr="005D52EB" w:rsidRDefault="00E401C2" w:rsidP="00D07AB8">
      <w:pPr>
        <w:pStyle w:val="BodyText"/>
      </w:pPr>
    </w:p>
    <w:p w14:paraId="0B122171" w14:textId="4A2C8814" w:rsidR="00700487" w:rsidRDefault="00700487" w:rsidP="00700487">
      <w:pPr>
        <w:pStyle w:val="AppendixHeading"/>
        <w:jc w:val="left"/>
        <w:rPr>
          <w:b w:val="0"/>
          <w:bCs w:val="0"/>
          <w:sz w:val="22"/>
          <w:szCs w:val="22"/>
        </w:rPr>
      </w:pPr>
    </w:p>
    <w:p w14:paraId="296D3C76" w14:textId="5EB5427F" w:rsidR="00700487" w:rsidRDefault="00700487" w:rsidP="00700487">
      <w:pPr>
        <w:pStyle w:val="AppendixHeading"/>
        <w:jc w:val="left"/>
        <w:rPr>
          <w:b w:val="0"/>
          <w:bCs w:val="0"/>
          <w:sz w:val="22"/>
          <w:szCs w:val="22"/>
        </w:rPr>
      </w:pPr>
    </w:p>
    <w:p w14:paraId="6AC4F4DA" w14:textId="20F22C8F" w:rsidR="00700487" w:rsidRDefault="00700487" w:rsidP="00700487">
      <w:pPr>
        <w:pStyle w:val="AppendixHeading"/>
        <w:jc w:val="left"/>
        <w:rPr>
          <w:b w:val="0"/>
          <w:bCs w:val="0"/>
          <w:sz w:val="22"/>
          <w:szCs w:val="22"/>
        </w:rPr>
      </w:pPr>
    </w:p>
    <w:p w14:paraId="05A42A04" w14:textId="05EC9A8C" w:rsidR="00700487" w:rsidRDefault="00700487" w:rsidP="00700487">
      <w:pPr>
        <w:pStyle w:val="AppendixHeading"/>
        <w:jc w:val="left"/>
        <w:rPr>
          <w:b w:val="0"/>
          <w:bCs w:val="0"/>
          <w:sz w:val="22"/>
          <w:szCs w:val="22"/>
        </w:rPr>
      </w:pPr>
    </w:p>
    <w:p w14:paraId="60F19E16" w14:textId="304A98CC" w:rsidR="00700487" w:rsidRDefault="00700487" w:rsidP="00700487">
      <w:pPr>
        <w:pStyle w:val="AppendixHeading"/>
        <w:jc w:val="left"/>
        <w:rPr>
          <w:b w:val="0"/>
          <w:bCs w:val="0"/>
          <w:sz w:val="22"/>
          <w:szCs w:val="22"/>
        </w:rPr>
      </w:pPr>
    </w:p>
    <w:p w14:paraId="38D485AE" w14:textId="4C192732" w:rsidR="00700487" w:rsidRDefault="00700487" w:rsidP="00700487">
      <w:pPr>
        <w:pStyle w:val="AppendixHeading"/>
        <w:jc w:val="left"/>
        <w:rPr>
          <w:b w:val="0"/>
          <w:bCs w:val="0"/>
          <w:sz w:val="22"/>
          <w:szCs w:val="22"/>
        </w:rPr>
      </w:pPr>
    </w:p>
    <w:p w14:paraId="7C0191D6" w14:textId="6344B56D" w:rsidR="00700487" w:rsidRDefault="00700487" w:rsidP="00700487">
      <w:pPr>
        <w:pStyle w:val="AppendixHeading"/>
        <w:jc w:val="left"/>
        <w:rPr>
          <w:b w:val="0"/>
          <w:bCs w:val="0"/>
          <w:sz w:val="22"/>
          <w:szCs w:val="22"/>
        </w:rPr>
      </w:pPr>
    </w:p>
    <w:p w14:paraId="5DF10C02" w14:textId="03669AC5" w:rsidR="00700487" w:rsidRDefault="00700487" w:rsidP="00700487">
      <w:pPr>
        <w:pStyle w:val="AppendixHeading"/>
        <w:jc w:val="left"/>
        <w:rPr>
          <w:b w:val="0"/>
          <w:bCs w:val="0"/>
          <w:sz w:val="22"/>
          <w:szCs w:val="22"/>
        </w:rPr>
      </w:pPr>
    </w:p>
    <w:p w14:paraId="79EAD076" w14:textId="404C2A64" w:rsidR="00700487" w:rsidRDefault="00700487" w:rsidP="00700487">
      <w:pPr>
        <w:pStyle w:val="AppendixHeading"/>
        <w:jc w:val="left"/>
        <w:rPr>
          <w:b w:val="0"/>
          <w:bCs w:val="0"/>
          <w:sz w:val="22"/>
          <w:szCs w:val="22"/>
        </w:rPr>
      </w:pPr>
    </w:p>
    <w:p w14:paraId="45030AFB" w14:textId="1AC1A93E" w:rsidR="00700487" w:rsidRDefault="00700487" w:rsidP="00700487">
      <w:pPr>
        <w:pStyle w:val="AppendixHeading"/>
        <w:jc w:val="left"/>
        <w:rPr>
          <w:b w:val="0"/>
          <w:bCs w:val="0"/>
          <w:sz w:val="22"/>
          <w:szCs w:val="22"/>
        </w:rPr>
      </w:pPr>
    </w:p>
    <w:p w14:paraId="128679A1" w14:textId="4BF4E19D" w:rsidR="00FD7AE6" w:rsidRDefault="00FD7AE6" w:rsidP="00700487">
      <w:pPr>
        <w:pStyle w:val="AppendixHeading"/>
        <w:jc w:val="left"/>
        <w:rPr>
          <w:b w:val="0"/>
          <w:bCs w:val="0"/>
          <w:sz w:val="22"/>
          <w:szCs w:val="22"/>
        </w:rPr>
      </w:pPr>
    </w:p>
    <w:p w14:paraId="0C8032DC" w14:textId="77777777" w:rsidR="00FD7AE6" w:rsidRDefault="00FD7AE6" w:rsidP="00700487">
      <w:pPr>
        <w:pStyle w:val="AppendixHeading"/>
        <w:jc w:val="left"/>
        <w:rPr>
          <w:b w:val="0"/>
          <w:bCs w:val="0"/>
          <w:sz w:val="22"/>
          <w:szCs w:val="22"/>
        </w:rPr>
      </w:pPr>
    </w:p>
    <w:p w14:paraId="0C30DF3D" w14:textId="77777777" w:rsidR="00700487" w:rsidRDefault="00700487" w:rsidP="00700487">
      <w:pPr>
        <w:pStyle w:val="AppendixHeading"/>
        <w:jc w:val="left"/>
      </w:pPr>
    </w:p>
    <w:p w14:paraId="525764D5" w14:textId="51999689" w:rsidR="00E401C2" w:rsidRPr="000B320D" w:rsidRDefault="00A74E3E" w:rsidP="00700487">
      <w:pPr>
        <w:pStyle w:val="AppendixHeading"/>
      </w:pPr>
      <w:r w:rsidRPr="000B320D">
        <w:lastRenderedPageBreak/>
        <w:t>Appendix</w:t>
      </w:r>
      <w:r w:rsidRPr="000B320D">
        <w:rPr>
          <w:spacing w:val="-10"/>
        </w:rPr>
        <w:t xml:space="preserve"> </w:t>
      </w:r>
      <w:r w:rsidRPr="000B320D">
        <w:t>3:</w:t>
      </w:r>
      <w:r w:rsidRPr="000B320D">
        <w:rPr>
          <w:spacing w:val="43"/>
        </w:rPr>
        <w:t xml:space="preserve"> </w:t>
      </w:r>
      <w:r w:rsidRPr="000B320D">
        <w:t>Relationships</w:t>
      </w:r>
      <w:r w:rsidRPr="000B320D">
        <w:rPr>
          <w:spacing w:val="-2"/>
        </w:rPr>
        <w:t xml:space="preserve"> </w:t>
      </w:r>
      <w:r w:rsidRPr="000B320D">
        <w:t>of</w:t>
      </w:r>
      <w:r w:rsidRPr="000B320D">
        <w:rPr>
          <w:spacing w:val="-5"/>
        </w:rPr>
        <w:t xml:space="preserve"> </w:t>
      </w:r>
      <w:r w:rsidRPr="00292E4E">
        <w:t>Trust</w:t>
      </w:r>
      <w:r w:rsidRPr="000B320D">
        <w:rPr>
          <w:spacing w:val="-4"/>
        </w:rPr>
        <w:t xml:space="preserve"> </w:t>
      </w:r>
      <w:r w:rsidRPr="000B320D">
        <w:t>–</w:t>
      </w:r>
      <w:r w:rsidRPr="000B320D">
        <w:rPr>
          <w:spacing w:val="-7"/>
        </w:rPr>
        <w:t xml:space="preserve"> </w:t>
      </w:r>
      <w:r w:rsidRPr="000B320D">
        <w:t>Consensual</w:t>
      </w:r>
      <w:r w:rsidRPr="000B320D">
        <w:rPr>
          <w:spacing w:val="-9"/>
        </w:rPr>
        <w:t xml:space="preserve"> </w:t>
      </w:r>
      <w:r w:rsidRPr="000B320D">
        <w:t>relationships</w:t>
      </w:r>
      <w:r w:rsidRPr="000B320D">
        <w:rPr>
          <w:spacing w:val="-9"/>
        </w:rPr>
        <w:t xml:space="preserve"> </w:t>
      </w:r>
      <w:r w:rsidRPr="000B320D">
        <w:t>between</w:t>
      </w:r>
      <w:r w:rsidRPr="000B320D">
        <w:rPr>
          <w:spacing w:val="-4"/>
        </w:rPr>
        <w:t xml:space="preserve"> </w:t>
      </w:r>
      <w:r w:rsidRPr="000B320D">
        <w:t>staff</w:t>
      </w:r>
      <w:r w:rsidRPr="000B320D">
        <w:rPr>
          <w:spacing w:val="-2"/>
        </w:rPr>
        <w:t xml:space="preserve"> </w:t>
      </w:r>
      <w:r w:rsidRPr="000B320D">
        <w:t>and</w:t>
      </w:r>
      <w:r w:rsidRPr="000B320D">
        <w:rPr>
          <w:spacing w:val="-7"/>
        </w:rPr>
        <w:t xml:space="preserve"> </w:t>
      </w:r>
      <w:r w:rsidRPr="000B320D">
        <w:t>students</w:t>
      </w:r>
    </w:p>
    <w:p w14:paraId="7DC43204" w14:textId="77777777" w:rsidR="00E401C2" w:rsidRPr="000B320D" w:rsidRDefault="00A74E3E" w:rsidP="00D07AB8">
      <w:pPr>
        <w:pStyle w:val="ListNumbered"/>
      </w:pPr>
      <w:r w:rsidRPr="000B320D">
        <w:t>A close professional relationship between student and staff member, including staff who are</w:t>
      </w:r>
      <w:r w:rsidRPr="000B320D">
        <w:rPr>
          <w:spacing w:val="1"/>
        </w:rPr>
        <w:t xml:space="preserve"> </w:t>
      </w:r>
      <w:r w:rsidRPr="000B320D">
        <w:t>also postgraduate students or postdoctoral researchers, is an integral part of the educational</w:t>
      </w:r>
      <w:r w:rsidRPr="000B320D">
        <w:rPr>
          <w:spacing w:val="-47"/>
        </w:rPr>
        <w:t xml:space="preserve"> </w:t>
      </w:r>
      <w:r w:rsidRPr="000B320D">
        <w:t>development of the student. This relationship should be a supportive one, characterised by</w:t>
      </w:r>
      <w:r w:rsidRPr="000B320D">
        <w:rPr>
          <w:spacing w:val="1"/>
        </w:rPr>
        <w:t xml:space="preserve"> </w:t>
      </w:r>
      <w:r w:rsidRPr="000B320D">
        <w:t>good communications, trust and confidence. Any abuse by staff of such a relationship is</w:t>
      </w:r>
      <w:r w:rsidRPr="000B320D">
        <w:rPr>
          <w:spacing w:val="1"/>
        </w:rPr>
        <w:t xml:space="preserve"> </w:t>
      </w:r>
      <w:r w:rsidRPr="000B320D">
        <w:t>made</w:t>
      </w:r>
      <w:r w:rsidRPr="000B320D">
        <w:rPr>
          <w:spacing w:val="-5"/>
        </w:rPr>
        <w:t xml:space="preserve"> </w:t>
      </w:r>
      <w:r w:rsidRPr="000B320D">
        <w:t>more</w:t>
      </w:r>
      <w:r w:rsidRPr="000B320D">
        <w:rPr>
          <w:spacing w:val="-4"/>
        </w:rPr>
        <w:t xml:space="preserve"> </w:t>
      </w:r>
      <w:r w:rsidRPr="000B320D">
        <w:t>serious by</w:t>
      </w:r>
      <w:r w:rsidRPr="000B320D">
        <w:rPr>
          <w:spacing w:val="-1"/>
        </w:rPr>
        <w:t xml:space="preserve"> </w:t>
      </w:r>
      <w:r w:rsidRPr="000B320D">
        <w:t>the</w:t>
      </w:r>
      <w:r w:rsidRPr="000B320D">
        <w:rPr>
          <w:spacing w:val="-4"/>
        </w:rPr>
        <w:t xml:space="preserve"> </w:t>
      </w:r>
      <w:r w:rsidRPr="000B320D">
        <w:t>unequal power</w:t>
      </w:r>
      <w:r w:rsidRPr="000B320D">
        <w:rPr>
          <w:spacing w:val="-5"/>
        </w:rPr>
        <w:t xml:space="preserve"> </w:t>
      </w:r>
      <w:r w:rsidRPr="000B320D">
        <w:t>of</w:t>
      </w:r>
      <w:r w:rsidRPr="000B320D">
        <w:rPr>
          <w:spacing w:val="-5"/>
        </w:rPr>
        <w:t xml:space="preserve"> </w:t>
      </w:r>
      <w:r w:rsidRPr="000B320D">
        <w:t>the</w:t>
      </w:r>
      <w:r w:rsidRPr="000B320D">
        <w:rPr>
          <w:spacing w:val="-2"/>
        </w:rPr>
        <w:t xml:space="preserve"> </w:t>
      </w:r>
      <w:r w:rsidRPr="000B320D">
        <w:t>two</w:t>
      </w:r>
      <w:r w:rsidRPr="000B320D">
        <w:rPr>
          <w:spacing w:val="-4"/>
        </w:rPr>
        <w:t xml:space="preserve"> </w:t>
      </w:r>
      <w:r w:rsidRPr="000B320D">
        <w:t>parties.</w:t>
      </w:r>
    </w:p>
    <w:p w14:paraId="6ABFC035" w14:textId="77777777" w:rsidR="00E401C2" w:rsidRPr="000B320D" w:rsidRDefault="00A74E3E" w:rsidP="00D07AB8">
      <w:pPr>
        <w:pStyle w:val="ListNumbered"/>
      </w:pPr>
      <w:r w:rsidRPr="000B320D">
        <w:t>A</w:t>
      </w:r>
      <w:r w:rsidRPr="000B320D">
        <w:rPr>
          <w:spacing w:val="-6"/>
        </w:rPr>
        <w:t xml:space="preserve"> </w:t>
      </w:r>
      <w:r w:rsidRPr="000B320D">
        <w:t>professional</w:t>
      </w:r>
      <w:r w:rsidRPr="000B320D">
        <w:rPr>
          <w:spacing w:val="-4"/>
        </w:rPr>
        <w:t xml:space="preserve"> </w:t>
      </w:r>
      <w:r w:rsidRPr="000B320D">
        <w:t>relationship</w:t>
      </w:r>
      <w:r w:rsidRPr="000B320D">
        <w:rPr>
          <w:spacing w:val="-10"/>
        </w:rPr>
        <w:t xml:space="preserve"> </w:t>
      </w:r>
      <w:r w:rsidRPr="000B320D">
        <w:t>is</w:t>
      </w:r>
      <w:r w:rsidRPr="000B320D">
        <w:rPr>
          <w:spacing w:val="-4"/>
        </w:rPr>
        <w:t xml:space="preserve"> </w:t>
      </w:r>
      <w:r w:rsidRPr="000B320D">
        <w:t>defined</w:t>
      </w:r>
      <w:r w:rsidRPr="000B320D">
        <w:rPr>
          <w:spacing w:val="-5"/>
        </w:rPr>
        <w:t xml:space="preserve"> </w:t>
      </w:r>
      <w:r w:rsidRPr="000B320D">
        <w:t>as:</w:t>
      </w:r>
    </w:p>
    <w:p w14:paraId="593D9BBA" w14:textId="77777777" w:rsidR="00E401C2" w:rsidRPr="00292E4E" w:rsidRDefault="1F4C543C" w:rsidP="647FF0B2">
      <w:pPr>
        <w:pStyle w:val="ListParagraph"/>
        <w:numPr>
          <w:ilvl w:val="0"/>
          <w:numId w:val="0"/>
        </w:numPr>
        <w:ind w:left="720" w:hanging="361"/>
      </w:pPr>
      <w:r w:rsidRPr="000B320D">
        <w:t>A</w:t>
      </w:r>
      <w:r w:rsidRPr="000B320D">
        <w:rPr>
          <w:spacing w:val="-6"/>
        </w:rPr>
        <w:t xml:space="preserve"> </w:t>
      </w:r>
      <w:r w:rsidRPr="00292E4E">
        <w:t>teaching, assessing, tutoring, mentoring or supervising role;</w:t>
      </w:r>
    </w:p>
    <w:p w14:paraId="2B8C0CAF" w14:textId="77777777" w:rsidR="00E401C2" w:rsidRPr="00292E4E" w:rsidRDefault="1F4C543C" w:rsidP="647FF0B2">
      <w:pPr>
        <w:pStyle w:val="ListParagraph"/>
        <w:numPr>
          <w:ilvl w:val="0"/>
          <w:numId w:val="0"/>
        </w:numPr>
        <w:ind w:left="720" w:hanging="361"/>
      </w:pPr>
      <w:r>
        <w:t>a pastoral role;</w:t>
      </w:r>
    </w:p>
    <w:p w14:paraId="36CF4E72" w14:textId="77777777" w:rsidR="00E401C2" w:rsidRPr="00292E4E" w:rsidRDefault="1F4C543C" w:rsidP="647FF0B2">
      <w:pPr>
        <w:pStyle w:val="ListParagraph"/>
        <w:numPr>
          <w:ilvl w:val="0"/>
          <w:numId w:val="0"/>
        </w:numPr>
        <w:ind w:left="720" w:hanging="361"/>
      </w:pPr>
      <w:r>
        <w:t>an administrative or technical support role; or</w:t>
      </w:r>
    </w:p>
    <w:p w14:paraId="4A014015" w14:textId="77777777" w:rsidR="00E401C2" w:rsidRPr="000B320D" w:rsidRDefault="1F4C543C" w:rsidP="647FF0B2">
      <w:pPr>
        <w:pStyle w:val="ListParagraph"/>
        <w:numPr>
          <w:ilvl w:val="0"/>
          <w:numId w:val="0"/>
        </w:numPr>
        <w:ind w:left="720" w:hanging="361"/>
      </w:pPr>
      <w:r w:rsidRPr="00292E4E">
        <w:t>a coaching</w:t>
      </w:r>
      <w:r w:rsidRPr="000B320D">
        <w:rPr>
          <w:spacing w:val="-2"/>
        </w:rPr>
        <w:t xml:space="preserve"> </w:t>
      </w:r>
      <w:r w:rsidRPr="000B320D">
        <w:t>role.</w:t>
      </w:r>
    </w:p>
    <w:p w14:paraId="18795F75" w14:textId="77777777" w:rsidR="00E401C2" w:rsidRPr="000B320D" w:rsidRDefault="00A74E3E" w:rsidP="00D07AB8">
      <w:pPr>
        <w:pStyle w:val="ListNumbered"/>
      </w:pPr>
      <w:r w:rsidRPr="000B320D">
        <w:t>The University regards relationships between staff and students for whom they have, or are</w:t>
      </w:r>
      <w:r w:rsidRPr="000B320D">
        <w:rPr>
          <w:spacing w:val="1"/>
        </w:rPr>
        <w:t xml:space="preserve"> </w:t>
      </w:r>
      <w:r w:rsidRPr="000B320D">
        <w:t>likely to have, some specific academic or other related responsibility as an important</w:t>
      </w:r>
      <w:r w:rsidRPr="000B320D">
        <w:rPr>
          <w:spacing w:val="1"/>
        </w:rPr>
        <w:t xml:space="preserve"> </w:t>
      </w:r>
      <w:r w:rsidRPr="000B320D">
        <w:t>professional issue. This is particularly true where the relationships are romantic or sexual.</w:t>
      </w:r>
      <w:r w:rsidRPr="000B320D">
        <w:rPr>
          <w:spacing w:val="1"/>
        </w:rPr>
        <w:t xml:space="preserve"> </w:t>
      </w:r>
      <w:r w:rsidRPr="000B320D">
        <w:t>They raise serious questions of conflict of interest, trust, confidence and dependency in</w:t>
      </w:r>
      <w:r w:rsidRPr="000B320D">
        <w:rPr>
          <w:spacing w:val="1"/>
        </w:rPr>
        <w:t xml:space="preserve"> </w:t>
      </w:r>
      <w:r w:rsidRPr="000B320D">
        <w:t>working relations and of equal treatment in supervision, assessment and examination of the</w:t>
      </w:r>
      <w:r w:rsidRPr="000B320D">
        <w:rPr>
          <w:spacing w:val="-47"/>
        </w:rPr>
        <w:t xml:space="preserve"> </w:t>
      </w:r>
      <w:r w:rsidRPr="000B320D">
        <w:t>student or any decisions relating to academic progress, personal or financial support,</w:t>
      </w:r>
      <w:r w:rsidRPr="000B320D">
        <w:rPr>
          <w:spacing w:val="1"/>
        </w:rPr>
        <w:t xml:space="preserve"> </w:t>
      </w:r>
      <w:r w:rsidRPr="000B320D">
        <w:t>allocation</w:t>
      </w:r>
      <w:r w:rsidRPr="000B320D">
        <w:rPr>
          <w:spacing w:val="-6"/>
        </w:rPr>
        <w:t xml:space="preserve"> </w:t>
      </w:r>
      <w:r w:rsidRPr="000B320D">
        <w:t>or</w:t>
      </w:r>
      <w:r w:rsidRPr="000B320D">
        <w:rPr>
          <w:spacing w:val="-2"/>
        </w:rPr>
        <w:t xml:space="preserve"> </w:t>
      </w:r>
      <w:r w:rsidRPr="000B320D">
        <w:t>accommodation</w:t>
      </w:r>
      <w:r w:rsidRPr="000B320D">
        <w:rPr>
          <w:spacing w:val="-3"/>
        </w:rPr>
        <w:t xml:space="preserve"> </w:t>
      </w:r>
      <w:r w:rsidRPr="000B320D">
        <w:t>or</w:t>
      </w:r>
      <w:r w:rsidRPr="000B320D">
        <w:rPr>
          <w:spacing w:val="-3"/>
        </w:rPr>
        <w:t xml:space="preserve"> </w:t>
      </w:r>
      <w:r w:rsidRPr="000B320D">
        <w:t>access</w:t>
      </w:r>
      <w:r w:rsidRPr="000B320D">
        <w:rPr>
          <w:spacing w:val="-4"/>
        </w:rPr>
        <w:t xml:space="preserve"> </w:t>
      </w:r>
      <w:r w:rsidRPr="000B320D">
        <w:t>to</w:t>
      </w:r>
      <w:r w:rsidRPr="000B320D">
        <w:rPr>
          <w:spacing w:val="1"/>
        </w:rPr>
        <w:t xml:space="preserve"> </w:t>
      </w:r>
      <w:r w:rsidRPr="000B320D">
        <w:t>facilities</w:t>
      </w:r>
      <w:r w:rsidRPr="000B320D">
        <w:rPr>
          <w:spacing w:val="-4"/>
        </w:rPr>
        <w:t xml:space="preserve"> </w:t>
      </w:r>
      <w:r w:rsidRPr="000B320D">
        <w:t>or</w:t>
      </w:r>
      <w:r w:rsidRPr="000B320D">
        <w:rPr>
          <w:spacing w:val="-10"/>
        </w:rPr>
        <w:t xml:space="preserve"> </w:t>
      </w:r>
      <w:r w:rsidRPr="000B320D">
        <w:t>services.</w:t>
      </w:r>
    </w:p>
    <w:p w14:paraId="034FBFE2" w14:textId="77777777" w:rsidR="00E401C2" w:rsidRPr="000B320D" w:rsidRDefault="00A74E3E" w:rsidP="00D07AB8">
      <w:pPr>
        <w:pStyle w:val="ListNumbered"/>
      </w:pPr>
      <w:r w:rsidRPr="000B320D">
        <w:t>The University regards it as the unquestionable responsibility of members of staff to</w:t>
      </w:r>
      <w:r w:rsidRPr="000B320D">
        <w:rPr>
          <w:spacing w:val="1"/>
        </w:rPr>
        <w:t xml:space="preserve"> </w:t>
      </w:r>
      <w:r w:rsidRPr="000B320D">
        <w:t>recognise and respect the boundaries and moral obligations of their professional role. To</w:t>
      </w:r>
      <w:r w:rsidRPr="000B320D">
        <w:rPr>
          <w:spacing w:val="1"/>
        </w:rPr>
        <w:t xml:space="preserve"> </w:t>
      </w:r>
      <w:r w:rsidRPr="000B320D">
        <w:t>enter into a romantic/sexual relationship with any student who the staff member has a</w:t>
      </w:r>
      <w:r w:rsidRPr="000B320D">
        <w:rPr>
          <w:spacing w:val="1"/>
        </w:rPr>
        <w:t xml:space="preserve"> </w:t>
      </w:r>
      <w:r w:rsidRPr="000B320D">
        <w:t>professional relationship with, could compromise the fundamental relationship of trust</w:t>
      </w:r>
      <w:r w:rsidRPr="000B320D">
        <w:rPr>
          <w:spacing w:val="1"/>
        </w:rPr>
        <w:t xml:space="preserve"> </w:t>
      </w:r>
      <w:r w:rsidRPr="000B320D">
        <w:t>between student and staff or could reasonably appear to do so in the eyes of other students</w:t>
      </w:r>
      <w:r w:rsidRPr="000B320D">
        <w:rPr>
          <w:spacing w:val="-47"/>
        </w:rPr>
        <w:t xml:space="preserve"> </w:t>
      </w:r>
      <w:r w:rsidRPr="000B320D">
        <w:t>or staff. Such relationships may also damage the integrity of the staff member and the</w:t>
      </w:r>
      <w:r w:rsidRPr="000B320D">
        <w:rPr>
          <w:spacing w:val="1"/>
        </w:rPr>
        <w:t xml:space="preserve"> </w:t>
      </w:r>
      <w:r w:rsidRPr="000B320D">
        <w:t>reputation</w:t>
      </w:r>
      <w:r w:rsidRPr="000B320D">
        <w:rPr>
          <w:spacing w:val="-13"/>
        </w:rPr>
        <w:t xml:space="preserve"> </w:t>
      </w:r>
      <w:r w:rsidRPr="000B320D">
        <w:t>of</w:t>
      </w:r>
      <w:r w:rsidRPr="000B320D">
        <w:rPr>
          <w:spacing w:val="-7"/>
        </w:rPr>
        <w:t xml:space="preserve"> </w:t>
      </w:r>
      <w:r w:rsidRPr="000B320D">
        <w:t>the</w:t>
      </w:r>
      <w:r w:rsidRPr="000B320D">
        <w:rPr>
          <w:spacing w:val="-4"/>
        </w:rPr>
        <w:t xml:space="preserve"> </w:t>
      </w:r>
      <w:r w:rsidRPr="000B320D">
        <w:t>University.</w:t>
      </w:r>
      <w:r w:rsidRPr="000B320D">
        <w:rPr>
          <w:spacing w:val="-5"/>
        </w:rPr>
        <w:t xml:space="preserve"> </w:t>
      </w:r>
      <w:r w:rsidRPr="000B320D">
        <w:t>Staff</w:t>
      </w:r>
      <w:r w:rsidRPr="000B320D">
        <w:rPr>
          <w:spacing w:val="-4"/>
        </w:rPr>
        <w:t xml:space="preserve"> </w:t>
      </w:r>
      <w:r w:rsidRPr="000B320D">
        <w:t>are</w:t>
      </w:r>
      <w:r w:rsidRPr="000B320D">
        <w:rPr>
          <w:spacing w:val="-5"/>
        </w:rPr>
        <w:t xml:space="preserve"> </w:t>
      </w:r>
      <w:r w:rsidRPr="000B320D">
        <w:t>therefore</w:t>
      </w:r>
      <w:r w:rsidRPr="000B320D">
        <w:rPr>
          <w:spacing w:val="-4"/>
        </w:rPr>
        <w:t xml:space="preserve"> </w:t>
      </w:r>
      <w:r w:rsidRPr="000B320D">
        <w:t>strongly</w:t>
      </w:r>
      <w:r w:rsidRPr="000B320D">
        <w:rPr>
          <w:spacing w:val="-2"/>
        </w:rPr>
        <w:t xml:space="preserve"> </w:t>
      </w:r>
      <w:r w:rsidRPr="000B320D">
        <w:t>advised</w:t>
      </w:r>
      <w:r w:rsidRPr="000B320D">
        <w:rPr>
          <w:spacing w:val="-7"/>
        </w:rPr>
        <w:t xml:space="preserve"> </w:t>
      </w:r>
      <w:r w:rsidRPr="000B320D">
        <w:t>to</w:t>
      </w:r>
      <w:r w:rsidRPr="000B320D">
        <w:rPr>
          <w:spacing w:val="-4"/>
        </w:rPr>
        <w:t xml:space="preserve"> </w:t>
      </w:r>
      <w:r w:rsidRPr="000B320D">
        <w:t>avoid</w:t>
      </w:r>
      <w:r w:rsidRPr="000B320D">
        <w:rPr>
          <w:spacing w:val="-7"/>
        </w:rPr>
        <w:t xml:space="preserve"> </w:t>
      </w:r>
      <w:r w:rsidRPr="000B320D">
        <w:t>such</w:t>
      </w:r>
      <w:r w:rsidRPr="000B320D">
        <w:rPr>
          <w:spacing w:val="-5"/>
        </w:rPr>
        <w:t xml:space="preserve"> </w:t>
      </w:r>
      <w:r w:rsidRPr="000B320D">
        <w:t>relationships.</w:t>
      </w:r>
    </w:p>
    <w:p w14:paraId="2580F34E" w14:textId="34CA9E1E" w:rsidR="00E401C2" w:rsidRPr="000B320D" w:rsidRDefault="00A74E3E" w:rsidP="00D07AB8">
      <w:pPr>
        <w:pStyle w:val="ListNumbered"/>
      </w:pPr>
      <w:r w:rsidRPr="000B320D">
        <w:t>The University recognises that a ban on all such relationships would be unsustainable in</w:t>
      </w:r>
      <w:r w:rsidRPr="000B320D">
        <w:rPr>
          <w:spacing w:val="1"/>
        </w:rPr>
        <w:t xml:space="preserve"> </w:t>
      </w:r>
      <w:r w:rsidRPr="000B320D">
        <w:t xml:space="preserve">practice as it would encourage secrecy and offer less protection to the student. </w:t>
      </w:r>
      <w:r w:rsidR="00EF1C18" w:rsidRPr="000B320D">
        <w:t>Instead,</w:t>
      </w:r>
      <w:r w:rsidRPr="000B320D">
        <w:t xml:space="preserve"> it</w:t>
      </w:r>
      <w:r w:rsidRPr="000B320D">
        <w:rPr>
          <w:spacing w:val="-47"/>
        </w:rPr>
        <w:t xml:space="preserve"> </w:t>
      </w:r>
      <w:r w:rsidRPr="000B320D">
        <w:t>has drawn up the following Code of Conduct. Further details can also be found in the</w:t>
      </w:r>
      <w:r w:rsidR="005323CA">
        <w:t xml:space="preserve"> </w:t>
      </w:r>
      <w:hyperlink r:id="rId44" w:history="1">
        <w:r w:rsidR="005323CA">
          <w:rPr>
            <w:rStyle w:val="Hyperlink"/>
          </w:rPr>
          <w:t>Personal Relationships Policy</w:t>
        </w:r>
      </w:hyperlink>
      <w:r w:rsidRPr="000B320D">
        <w:rPr>
          <w:color w:val="0561C1"/>
          <w:spacing w:val="1"/>
        </w:rPr>
        <w:t xml:space="preserve"> </w:t>
      </w:r>
      <w:hyperlink r:id="rId45">
        <w:r w:rsidRPr="005323CA">
          <w:t>.</w:t>
        </w:r>
      </w:hyperlink>
    </w:p>
    <w:p w14:paraId="5F02C5A3" w14:textId="77777777" w:rsidR="00E401C2" w:rsidRPr="000B320D" w:rsidRDefault="00E401C2" w:rsidP="00D07AB8">
      <w:pPr>
        <w:pStyle w:val="BodyText"/>
      </w:pPr>
    </w:p>
    <w:p w14:paraId="0864E7F1" w14:textId="77777777" w:rsidR="00E401C2" w:rsidRPr="00292E4E" w:rsidRDefault="00A74E3E" w:rsidP="00D07AB8">
      <w:pPr>
        <w:pStyle w:val="Heading5"/>
      </w:pPr>
      <w:r w:rsidRPr="00292E4E">
        <w:t>Code of Conduct</w:t>
      </w:r>
    </w:p>
    <w:p w14:paraId="2B4636B0" w14:textId="77777777" w:rsidR="00E401C2" w:rsidRPr="000B320D" w:rsidRDefault="00A74E3E" w:rsidP="00D07AB8">
      <w:pPr>
        <w:pStyle w:val="ListNumbered"/>
      </w:pPr>
      <w:bookmarkStart w:id="36" w:name="It_is_the_University’s_view_that_the_con"/>
      <w:bookmarkEnd w:id="36"/>
      <w:r w:rsidRPr="000B320D">
        <w:t>It</w:t>
      </w:r>
      <w:r w:rsidRPr="000B320D">
        <w:rPr>
          <w:spacing w:val="-6"/>
        </w:rPr>
        <w:t xml:space="preserve"> </w:t>
      </w:r>
      <w:r w:rsidRPr="000B320D">
        <w:t>is</w:t>
      </w:r>
      <w:r w:rsidRPr="000B320D">
        <w:rPr>
          <w:spacing w:val="-4"/>
        </w:rPr>
        <w:t xml:space="preserve"> </w:t>
      </w:r>
      <w:r w:rsidRPr="000B320D">
        <w:t>the</w:t>
      </w:r>
      <w:r w:rsidRPr="000B320D">
        <w:rPr>
          <w:spacing w:val="-6"/>
        </w:rPr>
        <w:t xml:space="preserve"> </w:t>
      </w:r>
      <w:r w:rsidRPr="000B320D">
        <w:t>University’s</w:t>
      </w:r>
      <w:r w:rsidRPr="000B320D">
        <w:rPr>
          <w:spacing w:val="-8"/>
        </w:rPr>
        <w:t xml:space="preserve"> </w:t>
      </w:r>
      <w:r w:rsidRPr="000B320D">
        <w:t>view</w:t>
      </w:r>
      <w:r w:rsidRPr="000B320D">
        <w:rPr>
          <w:spacing w:val="-3"/>
        </w:rPr>
        <w:t xml:space="preserve"> </w:t>
      </w:r>
      <w:r w:rsidRPr="000B320D">
        <w:t>that</w:t>
      </w:r>
      <w:r w:rsidRPr="000B320D">
        <w:rPr>
          <w:spacing w:val="-3"/>
        </w:rPr>
        <w:t xml:space="preserve"> </w:t>
      </w:r>
      <w:r w:rsidRPr="000B320D">
        <w:t>the</w:t>
      </w:r>
      <w:r w:rsidRPr="000B320D">
        <w:rPr>
          <w:spacing w:val="-3"/>
        </w:rPr>
        <w:t xml:space="preserve"> </w:t>
      </w:r>
      <w:r w:rsidRPr="000B320D">
        <w:t>conduct</w:t>
      </w:r>
      <w:r w:rsidRPr="000B320D">
        <w:rPr>
          <w:spacing w:val="-5"/>
        </w:rPr>
        <w:t xml:space="preserve"> </w:t>
      </w:r>
      <w:r w:rsidRPr="000B320D">
        <w:t>of</w:t>
      </w:r>
      <w:r w:rsidRPr="000B320D">
        <w:rPr>
          <w:spacing w:val="-6"/>
        </w:rPr>
        <w:t xml:space="preserve"> </w:t>
      </w:r>
      <w:r w:rsidRPr="000B320D">
        <w:t>staff</w:t>
      </w:r>
      <w:r w:rsidRPr="000B320D">
        <w:rPr>
          <w:spacing w:val="-4"/>
        </w:rPr>
        <w:t xml:space="preserve"> </w:t>
      </w:r>
      <w:r w:rsidRPr="000B320D">
        <w:t>should</w:t>
      </w:r>
      <w:r w:rsidRPr="000B320D">
        <w:rPr>
          <w:spacing w:val="-5"/>
        </w:rPr>
        <w:t xml:space="preserve"> </w:t>
      </w:r>
      <w:r w:rsidRPr="000B320D">
        <w:t>be</w:t>
      </w:r>
      <w:r w:rsidRPr="000B320D">
        <w:rPr>
          <w:spacing w:val="-4"/>
        </w:rPr>
        <w:t xml:space="preserve"> </w:t>
      </w:r>
      <w:r w:rsidRPr="000B320D">
        <w:t>based</w:t>
      </w:r>
      <w:r w:rsidRPr="000B320D">
        <w:rPr>
          <w:spacing w:val="-5"/>
        </w:rPr>
        <w:t xml:space="preserve"> </w:t>
      </w:r>
      <w:r w:rsidRPr="000B320D">
        <w:t>on</w:t>
      </w:r>
      <w:r w:rsidRPr="000B320D">
        <w:rPr>
          <w:spacing w:val="-5"/>
        </w:rPr>
        <w:t xml:space="preserve"> </w:t>
      </w:r>
      <w:r w:rsidRPr="000B320D">
        <w:t>the</w:t>
      </w:r>
      <w:r w:rsidRPr="000B320D">
        <w:rPr>
          <w:spacing w:val="-4"/>
        </w:rPr>
        <w:t xml:space="preserve"> </w:t>
      </w:r>
      <w:r w:rsidRPr="000B320D">
        <w:t>following</w:t>
      </w:r>
      <w:r w:rsidRPr="000B320D">
        <w:rPr>
          <w:spacing w:val="-1"/>
        </w:rPr>
        <w:t xml:space="preserve"> </w:t>
      </w:r>
      <w:r w:rsidRPr="000B320D">
        <w:t>principles:</w:t>
      </w:r>
    </w:p>
    <w:p w14:paraId="3FACCEDC" w14:textId="77777777" w:rsidR="00E401C2" w:rsidRPr="000B320D" w:rsidRDefault="00A74E3E" w:rsidP="00D07AB8">
      <w:pPr>
        <w:pStyle w:val="ListNumbered"/>
      </w:pPr>
      <w:r w:rsidRPr="000B320D">
        <w:t>That staff recognise their professional and ethical responsibility to protect the interests of</w:t>
      </w:r>
      <w:r w:rsidRPr="000B320D">
        <w:rPr>
          <w:spacing w:val="-47"/>
        </w:rPr>
        <w:t xml:space="preserve"> </w:t>
      </w:r>
      <w:r w:rsidRPr="000B320D">
        <w:t>students, to respect the trust involved in the staff/student relationship and to accept the</w:t>
      </w:r>
      <w:r w:rsidRPr="000B320D">
        <w:rPr>
          <w:spacing w:val="1"/>
        </w:rPr>
        <w:t xml:space="preserve"> </w:t>
      </w:r>
      <w:r w:rsidRPr="000B320D">
        <w:t>constraints</w:t>
      </w:r>
      <w:r w:rsidRPr="000B320D">
        <w:rPr>
          <w:spacing w:val="-1"/>
        </w:rPr>
        <w:t xml:space="preserve"> </w:t>
      </w:r>
      <w:r w:rsidRPr="000B320D">
        <w:t>and</w:t>
      </w:r>
      <w:r w:rsidRPr="000B320D">
        <w:rPr>
          <w:spacing w:val="-3"/>
        </w:rPr>
        <w:t xml:space="preserve"> </w:t>
      </w:r>
      <w:r w:rsidRPr="000B320D">
        <w:t>obligations</w:t>
      </w:r>
      <w:r w:rsidRPr="000B320D">
        <w:rPr>
          <w:spacing w:val="-4"/>
        </w:rPr>
        <w:t xml:space="preserve"> </w:t>
      </w:r>
      <w:r w:rsidRPr="000B320D">
        <w:t>inherent in</w:t>
      </w:r>
      <w:r w:rsidRPr="000B320D">
        <w:rPr>
          <w:spacing w:val="-3"/>
        </w:rPr>
        <w:t xml:space="preserve"> </w:t>
      </w:r>
      <w:r w:rsidRPr="000B320D">
        <w:t>that</w:t>
      </w:r>
      <w:r w:rsidRPr="000B320D">
        <w:rPr>
          <w:spacing w:val="1"/>
        </w:rPr>
        <w:t xml:space="preserve"> </w:t>
      </w:r>
      <w:r w:rsidRPr="000B320D">
        <w:t>responsibility.</w:t>
      </w:r>
    </w:p>
    <w:p w14:paraId="6388AE5A" w14:textId="77777777" w:rsidR="00E401C2" w:rsidRPr="000B320D" w:rsidRDefault="00A74E3E" w:rsidP="00D07AB8">
      <w:pPr>
        <w:pStyle w:val="ListNumbered"/>
      </w:pPr>
      <w:r w:rsidRPr="000B320D">
        <w:t>That to embark on a romantic/sexual relationship with a student will always involve serious</w:t>
      </w:r>
      <w:r w:rsidRPr="000B320D">
        <w:rPr>
          <w:spacing w:val="1"/>
        </w:rPr>
        <w:t xml:space="preserve"> </w:t>
      </w:r>
      <w:r w:rsidRPr="000B320D">
        <w:t>risks and may involve serious difficulties rooted in the unequal power of the two parties</w:t>
      </w:r>
      <w:r w:rsidRPr="000B320D">
        <w:rPr>
          <w:spacing w:val="1"/>
        </w:rPr>
        <w:t xml:space="preserve"> </w:t>
      </w:r>
      <w:r w:rsidRPr="000B320D">
        <w:t>concerned. It is likely to create real problems in maintaining the boundaries of professional</w:t>
      </w:r>
      <w:r w:rsidRPr="000B320D">
        <w:rPr>
          <w:spacing w:val="1"/>
        </w:rPr>
        <w:t xml:space="preserve"> </w:t>
      </w:r>
      <w:r w:rsidRPr="000B320D">
        <w:t>and personal life. Such relationships can also disrupt the teaching and learning environment</w:t>
      </w:r>
      <w:r w:rsidRPr="000B320D">
        <w:rPr>
          <w:spacing w:val="-47"/>
        </w:rPr>
        <w:t xml:space="preserve"> </w:t>
      </w:r>
      <w:r w:rsidRPr="000B320D">
        <w:t>for</w:t>
      </w:r>
      <w:r w:rsidRPr="000B320D">
        <w:rPr>
          <w:spacing w:val="-3"/>
        </w:rPr>
        <w:t xml:space="preserve"> </w:t>
      </w:r>
      <w:r w:rsidRPr="000B320D">
        <w:t>other</w:t>
      </w:r>
      <w:r w:rsidRPr="000B320D">
        <w:rPr>
          <w:spacing w:val="-5"/>
        </w:rPr>
        <w:t xml:space="preserve"> </w:t>
      </w:r>
      <w:r w:rsidRPr="000B320D">
        <w:t>students</w:t>
      </w:r>
      <w:r w:rsidRPr="000B320D">
        <w:rPr>
          <w:spacing w:val="-4"/>
        </w:rPr>
        <w:t xml:space="preserve"> </w:t>
      </w:r>
      <w:r w:rsidRPr="000B320D">
        <w:t>and</w:t>
      </w:r>
      <w:r w:rsidRPr="000B320D">
        <w:rPr>
          <w:spacing w:val="-1"/>
        </w:rPr>
        <w:t xml:space="preserve"> </w:t>
      </w:r>
      <w:r w:rsidRPr="000B320D">
        <w:t>colleagues.</w:t>
      </w:r>
    </w:p>
    <w:p w14:paraId="0D95AA22" w14:textId="77777777" w:rsidR="00E401C2" w:rsidRPr="000B320D" w:rsidRDefault="00A74E3E" w:rsidP="00D07AB8">
      <w:pPr>
        <w:pStyle w:val="ListNumbered"/>
      </w:pPr>
      <w:r w:rsidRPr="000B320D">
        <w:lastRenderedPageBreak/>
        <w:t>That the establishment of a professional relationship with family members, or with friends</w:t>
      </w:r>
      <w:r w:rsidRPr="000B320D">
        <w:rPr>
          <w:spacing w:val="-47"/>
        </w:rPr>
        <w:t xml:space="preserve"> </w:t>
      </w:r>
      <w:r w:rsidRPr="000B320D">
        <w:t>or</w:t>
      </w:r>
      <w:r w:rsidRPr="000B320D">
        <w:rPr>
          <w:spacing w:val="-1"/>
        </w:rPr>
        <w:t xml:space="preserve"> </w:t>
      </w:r>
      <w:r w:rsidRPr="000B320D">
        <w:t>associates</w:t>
      </w:r>
      <w:r w:rsidRPr="000B320D">
        <w:rPr>
          <w:spacing w:val="-5"/>
        </w:rPr>
        <w:t xml:space="preserve"> </w:t>
      </w:r>
      <w:r w:rsidRPr="000B320D">
        <w:t>who</w:t>
      </w:r>
      <w:r w:rsidRPr="000B320D">
        <w:rPr>
          <w:spacing w:val="-1"/>
        </w:rPr>
        <w:t xml:space="preserve"> </w:t>
      </w:r>
      <w:r w:rsidRPr="000B320D">
        <w:t>become</w:t>
      </w:r>
      <w:r w:rsidRPr="000B320D">
        <w:rPr>
          <w:spacing w:val="-7"/>
        </w:rPr>
        <w:t xml:space="preserve"> </w:t>
      </w:r>
      <w:r w:rsidRPr="000B320D">
        <w:t>students also raises</w:t>
      </w:r>
      <w:r w:rsidRPr="000B320D">
        <w:rPr>
          <w:spacing w:val="-5"/>
        </w:rPr>
        <w:t xml:space="preserve"> </w:t>
      </w:r>
      <w:r w:rsidRPr="000B320D">
        <w:t>ethical</w:t>
      </w:r>
      <w:r w:rsidRPr="000B320D">
        <w:rPr>
          <w:spacing w:val="-6"/>
        </w:rPr>
        <w:t xml:space="preserve"> </w:t>
      </w:r>
      <w:r w:rsidRPr="000B320D">
        <w:t>and</w:t>
      </w:r>
      <w:r w:rsidRPr="000B320D">
        <w:rPr>
          <w:spacing w:val="-3"/>
        </w:rPr>
        <w:t xml:space="preserve"> </w:t>
      </w:r>
      <w:r w:rsidRPr="000B320D">
        <w:t>professional</w:t>
      </w:r>
      <w:r w:rsidRPr="000B320D">
        <w:rPr>
          <w:spacing w:val="-1"/>
        </w:rPr>
        <w:t xml:space="preserve"> </w:t>
      </w:r>
      <w:r w:rsidRPr="000B320D">
        <w:t>issues.</w:t>
      </w:r>
    </w:p>
    <w:p w14:paraId="4AC3784C" w14:textId="3DF850FB" w:rsidR="00E401C2" w:rsidRPr="000B320D" w:rsidRDefault="00A74E3E" w:rsidP="00D07AB8">
      <w:pPr>
        <w:pStyle w:val="ListNumbered"/>
      </w:pPr>
      <w:r w:rsidRPr="000B320D">
        <w:t>In the event of involvement in a close personal relationship with a student, particularly</w:t>
      </w:r>
      <w:r w:rsidRPr="00292E4E">
        <w:rPr>
          <w:spacing w:val="1"/>
        </w:rPr>
        <w:t xml:space="preserve"> </w:t>
      </w:r>
      <w:r w:rsidRPr="000B320D">
        <w:t>where</w:t>
      </w:r>
      <w:r w:rsidRPr="00292E4E">
        <w:rPr>
          <w:spacing w:val="-4"/>
        </w:rPr>
        <w:t xml:space="preserve"> </w:t>
      </w:r>
      <w:r w:rsidRPr="000B320D">
        <w:t>it</w:t>
      </w:r>
      <w:r w:rsidRPr="00292E4E">
        <w:rPr>
          <w:spacing w:val="-1"/>
        </w:rPr>
        <w:t xml:space="preserve"> </w:t>
      </w:r>
      <w:r w:rsidRPr="000B320D">
        <w:t>is</w:t>
      </w:r>
      <w:r w:rsidRPr="00292E4E">
        <w:rPr>
          <w:spacing w:val="-3"/>
        </w:rPr>
        <w:t xml:space="preserve"> </w:t>
      </w:r>
      <w:r w:rsidRPr="000B320D">
        <w:t>a</w:t>
      </w:r>
      <w:r w:rsidRPr="00292E4E">
        <w:rPr>
          <w:spacing w:val="-6"/>
        </w:rPr>
        <w:t xml:space="preserve"> </w:t>
      </w:r>
      <w:r w:rsidRPr="000B320D">
        <w:t>romantic</w:t>
      </w:r>
      <w:r w:rsidRPr="00292E4E">
        <w:rPr>
          <w:spacing w:val="-3"/>
        </w:rPr>
        <w:t xml:space="preserve"> </w:t>
      </w:r>
      <w:r w:rsidRPr="000B320D">
        <w:t>or</w:t>
      </w:r>
      <w:r w:rsidRPr="00292E4E">
        <w:rPr>
          <w:spacing w:val="-3"/>
        </w:rPr>
        <w:t xml:space="preserve"> </w:t>
      </w:r>
      <w:r w:rsidRPr="000B320D">
        <w:t>sexual</w:t>
      </w:r>
      <w:r w:rsidRPr="00292E4E">
        <w:rPr>
          <w:spacing w:val="-3"/>
        </w:rPr>
        <w:t xml:space="preserve"> </w:t>
      </w:r>
      <w:r w:rsidRPr="000B320D">
        <w:t>one,</w:t>
      </w:r>
      <w:r w:rsidRPr="00292E4E">
        <w:rPr>
          <w:spacing w:val="-6"/>
        </w:rPr>
        <w:t xml:space="preserve"> </w:t>
      </w:r>
      <w:r w:rsidRPr="000B320D">
        <w:t>it</w:t>
      </w:r>
      <w:r w:rsidRPr="00292E4E">
        <w:rPr>
          <w:spacing w:val="-3"/>
        </w:rPr>
        <w:t xml:space="preserve"> </w:t>
      </w:r>
      <w:r w:rsidRPr="000B320D">
        <w:t>is</w:t>
      </w:r>
      <w:r w:rsidRPr="00292E4E">
        <w:rPr>
          <w:spacing w:val="-5"/>
        </w:rPr>
        <w:t xml:space="preserve"> </w:t>
      </w:r>
      <w:r w:rsidRPr="000B320D">
        <w:t>the duty</w:t>
      </w:r>
      <w:r w:rsidRPr="00292E4E">
        <w:rPr>
          <w:spacing w:val="-5"/>
        </w:rPr>
        <w:t xml:space="preserve"> </w:t>
      </w:r>
      <w:r w:rsidRPr="000B320D">
        <w:t>of</w:t>
      </w:r>
      <w:r w:rsidRPr="00292E4E">
        <w:rPr>
          <w:spacing w:val="-3"/>
        </w:rPr>
        <w:t xml:space="preserve"> </w:t>
      </w:r>
      <w:r w:rsidRPr="000B320D">
        <w:t>the member</w:t>
      </w:r>
      <w:r w:rsidRPr="00292E4E">
        <w:rPr>
          <w:spacing w:val="-7"/>
        </w:rPr>
        <w:t xml:space="preserve"> </w:t>
      </w:r>
      <w:r w:rsidRPr="000B320D">
        <w:t>of</w:t>
      </w:r>
      <w:r w:rsidRPr="00292E4E">
        <w:rPr>
          <w:spacing w:val="-3"/>
        </w:rPr>
        <w:t xml:space="preserve"> </w:t>
      </w:r>
      <w:r w:rsidRPr="000B320D">
        <w:t>staff</w:t>
      </w:r>
      <w:r w:rsidRPr="00292E4E">
        <w:rPr>
          <w:spacing w:val="-3"/>
        </w:rPr>
        <w:t xml:space="preserve"> </w:t>
      </w:r>
      <w:r w:rsidRPr="000B320D">
        <w:t>to</w:t>
      </w:r>
      <w:r w:rsidRPr="00292E4E">
        <w:rPr>
          <w:spacing w:val="-2"/>
        </w:rPr>
        <w:t xml:space="preserve"> </w:t>
      </w:r>
      <w:r w:rsidRPr="000B320D">
        <w:t>immediately</w:t>
      </w:r>
      <w:r w:rsidR="00292E4E">
        <w:t xml:space="preserve"> </w:t>
      </w:r>
      <w:r w:rsidRPr="000B320D">
        <w:t>declare it to their Line Manager so that consideration can be given to how any potential</w:t>
      </w:r>
      <w:r w:rsidRPr="00292E4E">
        <w:rPr>
          <w:spacing w:val="1"/>
        </w:rPr>
        <w:t xml:space="preserve"> </w:t>
      </w:r>
      <w:r w:rsidRPr="000B320D">
        <w:t>conflict of interest can be prevented. The relationship should still be declared whether or</w:t>
      </w:r>
      <w:r w:rsidRPr="00292E4E">
        <w:rPr>
          <w:spacing w:val="-47"/>
        </w:rPr>
        <w:t xml:space="preserve"> </w:t>
      </w:r>
      <w:r w:rsidRPr="000B320D">
        <w:t>not the</w:t>
      </w:r>
      <w:r w:rsidRPr="00292E4E">
        <w:rPr>
          <w:spacing w:val="-5"/>
        </w:rPr>
        <w:t xml:space="preserve"> </w:t>
      </w:r>
      <w:r w:rsidRPr="000B320D">
        <w:t>member</w:t>
      </w:r>
      <w:r w:rsidRPr="00292E4E">
        <w:rPr>
          <w:spacing w:val="-6"/>
        </w:rPr>
        <w:t xml:space="preserve"> </w:t>
      </w:r>
      <w:r w:rsidRPr="000B320D">
        <w:t>of</w:t>
      </w:r>
      <w:r w:rsidRPr="00292E4E">
        <w:rPr>
          <w:spacing w:val="-2"/>
        </w:rPr>
        <w:t xml:space="preserve"> </w:t>
      </w:r>
      <w:r w:rsidRPr="000B320D">
        <w:t>staff</w:t>
      </w:r>
      <w:r w:rsidRPr="00292E4E">
        <w:rPr>
          <w:spacing w:val="-3"/>
        </w:rPr>
        <w:t xml:space="preserve"> </w:t>
      </w:r>
      <w:r w:rsidRPr="000B320D">
        <w:t>has</w:t>
      </w:r>
      <w:r w:rsidRPr="00292E4E">
        <w:rPr>
          <w:spacing w:val="-1"/>
        </w:rPr>
        <w:t xml:space="preserve"> </w:t>
      </w:r>
      <w:r w:rsidRPr="000B320D">
        <w:t>a</w:t>
      </w:r>
      <w:r w:rsidRPr="00292E4E">
        <w:rPr>
          <w:spacing w:val="-1"/>
        </w:rPr>
        <w:t xml:space="preserve"> </w:t>
      </w:r>
      <w:r w:rsidRPr="000B320D">
        <w:t>professional relationship</w:t>
      </w:r>
      <w:r w:rsidRPr="00292E4E">
        <w:rPr>
          <w:spacing w:val="-3"/>
        </w:rPr>
        <w:t xml:space="preserve"> </w:t>
      </w:r>
      <w:r w:rsidRPr="000B320D">
        <w:t>with</w:t>
      </w:r>
      <w:r w:rsidRPr="00292E4E">
        <w:rPr>
          <w:spacing w:val="-4"/>
        </w:rPr>
        <w:t xml:space="preserve"> </w:t>
      </w:r>
      <w:r w:rsidRPr="000B320D">
        <w:t>the</w:t>
      </w:r>
      <w:r w:rsidRPr="00292E4E">
        <w:rPr>
          <w:spacing w:val="-2"/>
        </w:rPr>
        <w:t xml:space="preserve"> </w:t>
      </w:r>
      <w:r w:rsidRPr="000B320D">
        <w:t>student</w:t>
      </w:r>
      <w:r w:rsidRPr="00292E4E">
        <w:rPr>
          <w:spacing w:val="-3"/>
        </w:rPr>
        <w:t xml:space="preserve"> </w:t>
      </w:r>
      <w:r w:rsidRPr="000B320D">
        <w:t>at</w:t>
      </w:r>
      <w:r w:rsidRPr="00292E4E">
        <w:rPr>
          <w:spacing w:val="-5"/>
        </w:rPr>
        <w:t xml:space="preserve"> </w:t>
      </w:r>
      <w:r w:rsidRPr="000B320D">
        <w:t>the time.</w:t>
      </w:r>
      <w:r w:rsidR="00292E4E">
        <w:br/>
      </w:r>
      <w:r w:rsidRPr="000B320D">
        <w:t>Further details regarding any measures that will be taken are provided in the</w:t>
      </w:r>
      <w:r w:rsidR="00D27CC9">
        <w:t xml:space="preserve">  </w:t>
      </w:r>
      <w:r w:rsidRPr="000B320D">
        <w:t xml:space="preserve"> </w:t>
      </w:r>
      <w:hyperlink r:id="rId46" w:history="1">
        <w:r w:rsidR="00D27CC9">
          <w:rPr>
            <w:rStyle w:val="Hyperlink"/>
          </w:rPr>
          <w:t>Personal Relationships Policy</w:t>
        </w:r>
      </w:hyperlink>
      <w:r w:rsidR="00D27CC9">
        <w:t>.</w:t>
      </w:r>
    </w:p>
    <w:p w14:paraId="19CE8EA3" w14:textId="4C7D335E" w:rsidR="00E401C2" w:rsidRPr="000B320D" w:rsidRDefault="00A74E3E" w:rsidP="00D07AB8">
      <w:pPr>
        <w:pStyle w:val="ListNumbered"/>
      </w:pPr>
      <w:r w:rsidRPr="000B320D">
        <w:t>Failure to disclose a close personal relationship with a student or failure to comply with any</w:t>
      </w:r>
      <w:r w:rsidRPr="000B320D">
        <w:rPr>
          <w:spacing w:val="1"/>
        </w:rPr>
        <w:t xml:space="preserve"> </w:t>
      </w:r>
      <w:r w:rsidRPr="000B320D">
        <w:t>reasonable measures to prevent a conflict of interest will be investigated in accordance with</w:t>
      </w:r>
      <w:r w:rsidRPr="000B320D">
        <w:rPr>
          <w:spacing w:val="-47"/>
        </w:rPr>
        <w:t xml:space="preserve"> </w:t>
      </w:r>
      <w:r w:rsidRPr="000B320D">
        <w:t>the</w:t>
      </w:r>
      <w:r w:rsidRPr="000B320D">
        <w:rPr>
          <w:spacing w:val="-1"/>
        </w:rPr>
        <w:t xml:space="preserve"> </w:t>
      </w:r>
      <w:r w:rsidRPr="000B320D">
        <w:t>University’s</w:t>
      </w:r>
      <w:r w:rsidRPr="000B320D">
        <w:rPr>
          <w:spacing w:val="-7"/>
        </w:rPr>
        <w:t xml:space="preserve"> </w:t>
      </w:r>
      <w:r w:rsidRPr="000B320D">
        <w:t>Disciplinary</w:t>
      </w:r>
      <w:r w:rsidRPr="000B320D">
        <w:rPr>
          <w:spacing w:val="-3"/>
        </w:rPr>
        <w:t xml:space="preserve"> </w:t>
      </w:r>
      <w:r w:rsidR="00EF1C18" w:rsidRPr="000B320D">
        <w:t>Procedure and</w:t>
      </w:r>
      <w:r w:rsidRPr="000B320D">
        <w:rPr>
          <w:spacing w:val="-10"/>
        </w:rPr>
        <w:t xml:space="preserve"> </w:t>
      </w:r>
      <w:r w:rsidRPr="000B320D">
        <w:t>may result</w:t>
      </w:r>
      <w:r w:rsidRPr="000B320D">
        <w:rPr>
          <w:spacing w:val="-2"/>
        </w:rPr>
        <w:t xml:space="preserve"> </w:t>
      </w:r>
      <w:r w:rsidRPr="000B320D">
        <w:t>in</w:t>
      </w:r>
      <w:r w:rsidRPr="000B320D">
        <w:rPr>
          <w:spacing w:val="-4"/>
        </w:rPr>
        <w:t xml:space="preserve"> </w:t>
      </w:r>
      <w:r w:rsidRPr="000B320D">
        <w:t>dismissal</w:t>
      </w:r>
      <w:r w:rsidRPr="000B320D">
        <w:rPr>
          <w:spacing w:val="-4"/>
        </w:rPr>
        <w:t xml:space="preserve"> </w:t>
      </w:r>
      <w:r w:rsidRPr="000B320D">
        <w:t>for</w:t>
      </w:r>
      <w:r w:rsidRPr="000B320D">
        <w:rPr>
          <w:spacing w:val="-1"/>
        </w:rPr>
        <w:t xml:space="preserve"> </w:t>
      </w:r>
      <w:r w:rsidRPr="000B320D">
        <w:t>gross</w:t>
      </w:r>
      <w:r w:rsidRPr="000B320D">
        <w:rPr>
          <w:spacing w:val="-8"/>
        </w:rPr>
        <w:t xml:space="preserve"> </w:t>
      </w:r>
      <w:r w:rsidRPr="000B320D">
        <w:t>misconduct.</w:t>
      </w:r>
    </w:p>
    <w:p w14:paraId="2442CC46" w14:textId="458D7192" w:rsidR="00E401C2" w:rsidRPr="000B320D" w:rsidRDefault="59F062F6" w:rsidP="00D07AB8">
      <w:pPr>
        <w:pStyle w:val="ListNumbered"/>
      </w:pPr>
      <w:r w:rsidRPr="000B320D">
        <w:t>Students who are, or who have been, involved in romantic/sexual relationships with staff</w:t>
      </w:r>
      <w:r w:rsidRPr="000B320D">
        <w:rPr>
          <w:spacing w:val="-47"/>
        </w:rPr>
        <w:t xml:space="preserve"> </w:t>
      </w:r>
      <w:r w:rsidRPr="000B320D">
        <w:t>and who do not consider their involvement to be truly consensual are advised to contact</w:t>
      </w:r>
      <w:r w:rsidRPr="000B320D">
        <w:rPr>
          <w:spacing w:val="1"/>
        </w:rPr>
        <w:t xml:space="preserve"> </w:t>
      </w:r>
      <w:r w:rsidRPr="000B320D">
        <w:t xml:space="preserve">Student </w:t>
      </w:r>
      <w:r w:rsidR="00127E9F">
        <w:t>Services</w:t>
      </w:r>
      <w:r w:rsidRPr="000B320D">
        <w:t xml:space="preserve"> to seek further advice and support and also have the right of complaint</w:t>
      </w:r>
      <w:r w:rsidRPr="000B320D">
        <w:rPr>
          <w:spacing w:val="1"/>
        </w:rPr>
        <w:t xml:space="preserve"> </w:t>
      </w:r>
      <w:r w:rsidRPr="000B320D">
        <w:t>under</w:t>
      </w:r>
      <w:r w:rsidRPr="000B320D">
        <w:rPr>
          <w:spacing w:val="-1"/>
        </w:rPr>
        <w:t xml:space="preserve"> </w:t>
      </w:r>
      <w:r w:rsidRPr="000B320D">
        <w:t>the</w:t>
      </w:r>
      <w:r w:rsidRPr="000B320D">
        <w:rPr>
          <w:spacing w:val="1"/>
        </w:rPr>
        <w:t xml:space="preserve"> </w:t>
      </w:r>
      <w:r w:rsidRPr="000B320D">
        <w:t>University’s</w:t>
      </w:r>
      <w:r w:rsidRPr="000B320D">
        <w:rPr>
          <w:color w:val="0561C1"/>
          <w:spacing w:val="-5"/>
        </w:rPr>
        <w:t xml:space="preserve"> </w:t>
      </w:r>
      <w:hyperlink r:id="rId47" w:history="1">
        <w:r w:rsidR="003312E4">
          <w:rPr>
            <w:rStyle w:val="Hyperlink"/>
          </w:rPr>
          <w:t>Dignity and Respect Policy</w:t>
        </w:r>
      </w:hyperlink>
      <w:r w:rsidR="003312E4" w:rsidRPr="003312E4">
        <w:rPr>
          <w:spacing w:val="-5"/>
        </w:rPr>
        <w:t>.</w:t>
      </w:r>
    </w:p>
    <w:p w14:paraId="31A350BA" w14:textId="77777777" w:rsidR="00E401C2" w:rsidRPr="000B320D" w:rsidRDefault="00E401C2" w:rsidP="00D07AB8"/>
    <w:p w14:paraId="433A6737" w14:textId="77777777" w:rsidR="005D52EB" w:rsidRDefault="005D52EB" w:rsidP="00D07AB8">
      <w:bookmarkStart w:id="37" w:name="Appendix_4:_Guidelines_for_managing_repo"/>
      <w:bookmarkEnd w:id="37"/>
      <w:r>
        <w:br w:type="page"/>
      </w:r>
    </w:p>
    <w:p w14:paraId="599EF7B1" w14:textId="0E9D4A5C" w:rsidR="00E401C2" w:rsidRPr="00E846B6" w:rsidRDefault="59F062F6" w:rsidP="00D07AB8">
      <w:pPr>
        <w:pStyle w:val="AppendixHeading"/>
      </w:pPr>
      <w:r w:rsidRPr="00E846B6">
        <w:lastRenderedPageBreak/>
        <w:t>Appendix</w:t>
      </w:r>
      <w:r w:rsidRPr="00E846B6">
        <w:rPr>
          <w:spacing w:val="-8"/>
        </w:rPr>
        <w:t xml:space="preserve"> </w:t>
      </w:r>
      <w:r w:rsidRPr="00E846B6">
        <w:t>4:</w:t>
      </w:r>
      <w:r w:rsidRPr="00E846B6">
        <w:rPr>
          <w:spacing w:val="38"/>
        </w:rPr>
        <w:t xml:space="preserve"> </w:t>
      </w:r>
      <w:r w:rsidRPr="00E846B6">
        <w:t>Guidelines</w:t>
      </w:r>
      <w:r w:rsidRPr="00E846B6">
        <w:rPr>
          <w:spacing w:val="-2"/>
        </w:rPr>
        <w:t xml:space="preserve"> </w:t>
      </w:r>
      <w:r w:rsidRPr="00E846B6">
        <w:t>for</w:t>
      </w:r>
      <w:r w:rsidRPr="00E846B6">
        <w:rPr>
          <w:spacing w:val="-4"/>
        </w:rPr>
        <w:t xml:space="preserve"> </w:t>
      </w:r>
      <w:r w:rsidRPr="00292E4E">
        <w:t>managing</w:t>
      </w:r>
      <w:r w:rsidRPr="00E846B6">
        <w:rPr>
          <w:spacing w:val="-6"/>
        </w:rPr>
        <w:t xml:space="preserve"> </w:t>
      </w:r>
      <w:r w:rsidRPr="00E846B6">
        <w:t>reports</w:t>
      </w:r>
      <w:r w:rsidRPr="00E846B6">
        <w:rPr>
          <w:spacing w:val="-4"/>
        </w:rPr>
        <w:t xml:space="preserve"> </w:t>
      </w:r>
      <w:r w:rsidRPr="00E846B6">
        <w:t>of</w:t>
      </w:r>
      <w:r w:rsidRPr="00E846B6">
        <w:rPr>
          <w:spacing w:val="-7"/>
        </w:rPr>
        <w:t xml:space="preserve"> </w:t>
      </w:r>
      <w:r w:rsidRPr="00E846B6">
        <w:t>sexual</w:t>
      </w:r>
      <w:r w:rsidRPr="00E846B6">
        <w:rPr>
          <w:spacing w:val="-1"/>
        </w:rPr>
        <w:t xml:space="preserve"> </w:t>
      </w:r>
      <w:r w:rsidRPr="00E846B6">
        <w:t>misconduct</w:t>
      </w:r>
      <w:r w:rsidRPr="00E846B6">
        <w:rPr>
          <w:spacing w:val="-7"/>
        </w:rPr>
        <w:t xml:space="preserve"> </w:t>
      </w:r>
      <w:r w:rsidRPr="00E846B6">
        <w:t>or</w:t>
      </w:r>
      <w:r w:rsidRPr="00E846B6">
        <w:rPr>
          <w:spacing w:val="-4"/>
        </w:rPr>
        <w:t xml:space="preserve"> </w:t>
      </w:r>
      <w:r w:rsidRPr="00E846B6">
        <w:t>domestic</w:t>
      </w:r>
      <w:r w:rsidRPr="00E846B6">
        <w:rPr>
          <w:spacing w:val="-8"/>
        </w:rPr>
        <w:t xml:space="preserve"> </w:t>
      </w:r>
      <w:r w:rsidRPr="00E846B6">
        <w:t>abuse</w:t>
      </w:r>
    </w:p>
    <w:p w14:paraId="42913358" w14:textId="77777777" w:rsidR="00E401C2" w:rsidRPr="000B320D" w:rsidRDefault="00A74E3E" w:rsidP="00546524">
      <w:pPr>
        <w:pStyle w:val="ListNumbered"/>
        <w:numPr>
          <w:ilvl w:val="0"/>
          <w:numId w:val="24"/>
        </w:numPr>
      </w:pPr>
      <w:r w:rsidRPr="000B320D">
        <w:t>Sexual Misconduct is a term used within the University to describe any deliberate sexual contact</w:t>
      </w:r>
      <w:r w:rsidRPr="00546524">
        <w:rPr>
          <w:spacing w:val="-47"/>
        </w:rPr>
        <w:t xml:space="preserve"> </w:t>
      </w:r>
      <w:r w:rsidRPr="000B320D">
        <w:t>or behaviour that occurs online or offline without explicit consent. It can happen in any place</w:t>
      </w:r>
      <w:r w:rsidRPr="00546524">
        <w:rPr>
          <w:spacing w:val="1"/>
        </w:rPr>
        <w:t xml:space="preserve"> </w:t>
      </w:r>
      <w:r w:rsidRPr="000B320D">
        <w:t>and be experienced or perpetrated by any person regardless of gender, sexual orientation, and</w:t>
      </w:r>
      <w:r w:rsidRPr="00546524">
        <w:rPr>
          <w:spacing w:val="1"/>
        </w:rPr>
        <w:t xml:space="preserve"> </w:t>
      </w:r>
      <w:r w:rsidRPr="000B320D">
        <w:t>position</w:t>
      </w:r>
      <w:r w:rsidRPr="00546524">
        <w:rPr>
          <w:spacing w:val="-4"/>
        </w:rPr>
        <w:t xml:space="preserve"> </w:t>
      </w:r>
      <w:r w:rsidRPr="000B320D">
        <w:t>of</w:t>
      </w:r>
      <w:r w:rsidRPr="00546524">
        <w:rPr>
          <w:spacing w:val="-2"/>
        </w:rPr>
        <w:t xml:space="preserve"> </w:t>
      </w:r>
      <w:r w:rsidRPr="000B320D">
        <w:t>power</w:t>
      </w:r>
      <w:r w:rsidRPr="00546524">
        <w:rPr>
          <w:spacing w:val="-6"/>
        </w:rPr>
        <w:t xml:space="preserve"> </w:t>
      </w:r>
      <w:r w:rsidRPr="000B320D">
        <w:t>or</w:t>
      </w:r>
      <w:r w:rsidRPr="00546524">
        <w:rPr>
          <w:spacing w:val="-5"/>
        </w:rPr>
        <w:t xml:space="preserve"> </w:t>
      </w:r>
      <w:r w:rsidRPr="000B320D">
        <w:t>other</w:t>
      </w:r>
      <w:r w:rsidRPr="00546524">
        <w:rPr>
          <w:spacing w:val="-10"/>
        </w:rPr>
        <w:t xml:space="preserve"> </w:t>
      </w:r>
      <w:r w:rsidRPr="000B320D">
        <w:t>defining</w:t>
      </w:r>
      <w:r w:rsidRPr="00546524">
        <w:rPr>
          <w:spacing w:val="-2"/>
        </w:rPr>
        <w:t xml:space="preserve"> </w:t>
      </w:r>
      <w:r w:rsidRPr="000B320D">
        <w:t>characteristic.</w:t>
      </w:r>
      <w:r w:rsidRPr="00546524">
        <w:rPr>
          <w:spacing w:val="-3"/>
        </w:rPr>
        <w:t xml:space="preserve"> </w:t>
      </w:r>
      <w:r w:rsidRPr="000B320D">
        <w:t>It includes but</w:t>
      </w:r>
      <w:r w:rsidRPr="00546524">
        <w:rPr>
          <w:spacing w:val="-1"/>
        </w:rPr>
        <w:t xml:space="preserve"> </w:t>
      </w:r>
      <w:r w:rsidRPr="000B320D">
        <w:t>is</w:t>
      </w:r>
      <w:r w:rsidRPr="00546524">
        <w:rPr>
          <w:spacing w:val="-2"/>
        </w:rPr>
        <w:t xml:space="preserve"> </w:t>
      </w:r>
      <w:r w:rsidRPr="000B320D">
        <w:t>not limited</w:t>
      </w:r>
      <w:r w:rsidRPr="00546524">
        <w:rPr>
          <w:spacing w:val="-3"/>
        </w:rPr>
        <w:t xml:space="preserve"> </w:t>
      </w:r>
      <w:r w:rsidRPr="000B320D">
        <w:t>to:</w:t>
      </w:r>
    </w:p>
    <w:p w14:paraId="576B7BFA" w14:textId="77777777" w:rsidR="00E401C2" w:rsidRPr="00F11652" w:rsidRDefault="1F4C543C" w:rsidP="647FF0B2">
      <w:pPr>
        <w:pStyle w:val="ListParagraph"/>
        <w:numPr>
          <w:ilvl w:val="0"/>
          <w:numId w:val="0"/>
        </w:numPr>
        <w:ind w:left="720" w:hanging="361"/>
      </w:pPr>
      <w:r>
        <w:t>Unwanted sexually degrading comments or gestures, including ‘jokes’ and name calling;</w:t>
      </w:r>
    </w:p>
    <w:p w14:paraId="51800AD3" w14:textId="77777777" w:rsidR="00E401C2" w:rsidRPr="00F11652" w:rsidRDefault="1F4C543C" w:rsidP="647FF0B2">
      <w:pPr>
        <w:pStyle w:val="ListParagraph"/>
        <w:numPr>
          <w:ilvl w:val="0"/>
          <w:numId w:val="0"/>
        </w:numPr>
        <w:ind w:left="720" w:hanging="361"/>
      </w:pPr>
      <w:r>
        <w:t>Unwanted deliberate touching;</w:t>
      </w:r>
    </w:p>
    <w:p w14:paraId="382C14CC" w14:textId="77777777" w:rsidR="00E401C2" w:rsidRPr="00F11652" w:rsidRDefault="1F4C543C" w:rsidP="647FF0B2">
      <w:pPr>
        <w:pStyle w:val="ListParagraph"/>
        <w:numPr>
          <w:ilvl w:val="0"/>
          <w:numId w:val="0"/>
        </w:numPr>
        <w:ind w:left="720" w:hanging="361"/>
      </w:pPr>
      <w:r>
        <w:t>Unwelcomed sexual advances;</w:t>
      </w:r>
    </w:p>
    <w:p w14:paraId="0E26AF47" w14:textId="77777777" w:rsidR="00E401C2" w:rsidRPr="00F11652" w:rsidRDefault="1F4C543C" w:rsidP="647FF0B2">
      <w:pPr>
        <w:pStyle w:val="ListParagraph"/>
        <w:numPr>
          <w:ilvl w:val="0"/>
          <w:numId w:val="0"/>
        </w:numPr>
        <w:ind w:left="720" w:hanging="361"/>
      </w:pPr>
      <w:r>
        <w:t>Tugging, pulling or lifting up someone’s clothing;</w:t>
      </w:r>
    </w:p>
    <w:p w14:paraId="7D1EF01C" w14:textId="77777777" w:rsidR="00E401C2" w:rsidRPr="00F11652" w:rsidRDefault="1F4C543C" w:rsidP="647FF0B2">
      <w:pPr>
        <w:pStyle w:val="ListParagraph"/>
        <w:numPr>
          <w:ilvl w:val="0"/>
          <w:numId w:val="0"/>
        </w:numPr>
        <w:ind w:left="720" w:hanging="361"/>
      </w:pPr>
      <w:r>
        <w:t>Demands for sexual acts/favours;</w:t>
      </w:r>
    </w:p>
    <w:p w14:paraId="26EE60A7" w14:textId="77777777" w:rsidR="00E401C2" w:rsidRPr="00F11652" w:rsidRDefault="1F4C543C" w:rsidP="647FF0B2">
      <w:pPr>
        <w:pStyle w:val="ListParagraph"/>
        <w:numPr>
          <w:ilvl w:val="0"/>
          <w:numId w:val="0"/>
        </w:numPr>
        <w:ind w:left="720" w:hanging="361"/>
      </w:pPr>
      <w:r>
        <w:t>Unwanted letters, calls or messages of a sexual nature;</w:t>
      </w:r>
    </w:p>
    <w:p w14:paraId="21FEB186" w14:textId="77777777" w:rsidR="00E401C2" w:rsidRPr="00F11652" w:rsidRDefault="1F4C543C" w:rsidP="647FF0B2">
      <w:pPr>
        <w:pStyle w:val="ListParagraph"/>
        <w:numPr>
          <w:ilvl w:val="0"/>
          <w:numId w:val="0"/>
        </w:numPr>
        <w:ind w:left="720" w:hanging="361"/>
      </w:pPr>
      <w:r>
        <w:t>Unwanted looks or gestures;</w:t>
      </w:r>
    </w:p>
    <w:p w14:paraId="42ED26C4" w14:textId="77777777" w:rsidR="00E401C2" w:rsidRPr="00F11652" w:rsidRDefault="1F4C543C" w:rsidP="647FF0B2">
      <w:pPr>
        <w:pStyle w:val="ListParagraph"/>
        <w:numPr>
          <w:ilvl w:val="0"/>
          <w:numId w:val="0"/>
        </w:numPr>
        <w:ind w:left="720" w:hanging="361"/>
      </w:pPr>
      <w:r>
        <w:t>Taking of and/or sharing of private images without consent;</w:t>
      </w:r>
    </w:p>
    <w:p w14:paraId="1EF4F2D0" w14:textId="77777777" w:rsidR="00E401C2" w:rsidRPr="00F11652" w:rsidRDefault="1F4C543C" w:rsidP="647FF0B2">
      <w:pPr>
        <w:pStyle w:val="ListParagraph"/>
        <w:numPr>
          <w:ilvl w:val="0"/>
          <w:numId w:val="0"/>
        </w:numPr>
        <w:ind w:left="720" w:hanging="361"/>
      </w:pPr>
      <w:r>
        <w:t>Someone displaying sexually explicit pictures in your shared space (e.g. a communal kitchen);</w:t>
      </w:r>
    </w:p>
    <w:p w14:paraId="3613E596" w14:textId="77777777" w:rsidR="00E401C2" w:rsidRPr="00F11652" w:rsidRDefault="1F4C543C" w:rsidP="647FF0B2">
      <w:pPr>
        <w:pStyle w:val="ListParagraph"/>
        <w:numPr>
          <w:ilvl w:val="0"/>
          <w:numId w:val="0"/>
        </w:numPr>
        <w:ind w:left="720" w:hanging="361"/>
      </w:pPr>
      <w:r>
        <w:t>Wolf whistling, cat calling or making offensive sexual noises;</w:t>
      </w:r>
    </w:p>
    <w:p w14:paraId="345B8508" w14:textId="77777777" w:rsidR="00E401C2" w:rsidRPr="00F11652" w:rsidRDefault="1F4C543C" w:rsidP="647FF0B2">
      <w:pPr>
        <w:pStyle w:val="ListParagraph"/>
        <w:numPr>
          <w:ilvl w:val="0"/>
          <w:numId w:val="0"/>
        </w:numPr>
        <w:ind w:left="720" w:hanging="361"/>
      </w:pPr>
      <w:r>
        <w:t>Stalking and cyber stalking;</w:t>
      </w:r>
    </w:p>
    <w:p w14:paraId="360B6012" w14:textId="77777777" w:rsidR="00E401C2" w:rsidRPr="00F11652" w:rsidRDefault="1F4C543C" w:rsidP="647FF0B2">
      <w:pPr>
        <w:pStyle w:val="ListParagraph"/>
        <w:numPr>
          <w:ilvl w:val="0"/>
          <w:numId w:val="0"/>
        </w:numPr>
        <w:ind w:left="720" w:hanging="361"/>
      </w:pPr>
      <w:r>
        <w:t>Using derogatory or insulting language about a person’s gender, gender identity, gender express or sexual orientation;</w:t>
      </w:r>
    </w:p>
    <w:p w14:paraId="6D71560C" w14:textId="77777777" w:rsidR="00E401C2" w:rsidRPr="000B320D" w:rsidRDefault="1F4C543C" w:rsidP="647FF0B2">
      <w:pPr>
        <w:pStyle w:val="ListParagraph"/>
        <w:numPr>
          <w:ilvl w:val="0"/>
          <w:numId w:val="0"/>
        </w:numPr>
        <w:ind w:left="720" w:hanging="361"/>
      </w:pPr>
      <w:r w:rsidRPr="00F11652">
        <w:t>Rape and se</w:t>
      </w:r>
      <w:r w:rsidRPr="000B320D">
        <w:t>xual</w:t>
      </w:r>
      <w:r w:rsidRPr="000B320D">
        <w:rPr>
          <w:spacing w:val="-4"/>
        </w:rPr>
        <w:t xml:space="preserve"> </w:t>
      </w:r>
      <w:r w:rsidRPr="000B320D">
        <w:t>assault.</w:t>
      </w:r>
    </w:p>
    <w:p w14:paraId="2FFEFD73" w14:textId="77777777" w:rsidR="00E401C2" w:rsidRPr="000B320D" w:rsidRDefault="00A74E3E" w:rsidP="00D07AB8">
      <w:pPr>
        <w:pStyle w:val="ListNumbered"/>
      </w:pPr>
      <w:r w:rsidRPr="000B320D">
        <w:t>Domestic violence and abuse can be defined as any incident or patterns of incidents of</w:t>
      </w:r>
      <w:r w:rsidRPr="000B320D">
        <w:rPr>
          <w:spacing w:val="1"/>
        </w:rPr>
        <w:t xml:space="preserve"> </w:t>
      </w:r>
      <w:r w:rsidRPr="000B320D">
        <w:t>controlling, coercive, threatening behaviour, violence or abuse between those aged 16 or above</w:t>
      </w:r>
      <w:r w:rsidRPr="000B320D">
        <w:rPr>
          <w:spacing w:val="-47"/>
        </w:rPr>
        <w:t xml:space="preserve"> </w:t>
      </w:r>
      <w:r w:rsidRPr="000B320D">
        <w:t>who are, or have been intimate partners or family members regardless of gender or sexuality.</w:t>
      </w:r>
      <w:r w:rsidRPr="000B320D">
        <w:rPr>
          <w:spacing w:val="1"/>
        </w:rPr>
        <w:t xml:space="preserve"> </w:t>
      </w:r>
      <w:r w:rsidRPr="000B320D">
        <w:t>Domestic</w:t>
      </w:r>
      <w:r w:rsidRPr="000B320D">
        <w:rPr>
          <w:spacing w:val="-3"/>
        </w:rPr>
        <w:t xml:space="preserve"> </w:t>
      </w:r>
      <w:r w:rsidRPr="000B320D">
        <w:t>abuse</w:t>
      </w:r>
      <w:r w:rsidRPr="000B320D">
        <w:rPr>
          <w:spacing w:val="1"/>
        </w:rPr>
        <w:t xml:space="preserve"> </w:t>
      </w:r>
      <w:r w:rsidRPr="000B320D">
        <w:t>can</w:t>
      </w:r>
      <w:r w:rsidRPr="000B320D">
        <w:rPr>
          <w:spacing w:val="-5"/>
        </w:rPr>
        <w:t xml:space="preserve"> </w:t>
      </w:r>
      <w:r w:rsidRPr="000B320D">
        <w:t>encompass, but</w:t>
      </w:r>
      <w:r w:rsidRPr="000B320D">
        <w:rPr>
          <w:spacing w:val="1"/>
        </w:rPr>
        <w:t xml:space="preserve"> </w:t>
      </w:r>
      <w:r w:rsidRPr="000B320D">
        <w:t>is not limited</w:t>
      </w:r>
      <w:r w:rsidRPr="000B320D">
        <w:rPr>
          <w:spacing w:val="-3"/>
        </w:rPr>
        <w:t xml:space="preserve"> </w:t>
      </w:r>
      <w:r w:rsidRPr="000B320D">
        <w:t>to, the:</w:t>
      </w:r>
    </w:p>
    <w:p w14:paraId="644DFE9D" w14:textId="77777777" w:rsidR="00E401C2" w:rsidRPr="00292E4E" w:rsidRDefault="1F4C543C" w:rsidP="647FF0B2">
      <w:pPr>
        <w:pStyle w:val="ListParagraph"/>
        <w:numPr>
          <w:ilvl w:val="0"/>
          <w:numId w:val="0"/>
        </w:numPr>
        <w:ind w:left="720" w:hanging="361"/>
      </w:pPr>
      <w:r>
        <w:t>Psychological;</w:t>
      </w:r>
    </w:p>
    <w:p w14:paraId="1F2DC513" w14:textId="77777777" w:rsidR="00E401C2" w:rsidRPr="00292E4E" w:rsidRDefault="1F4C543C" w:rsidP="647FF0B2">
      <w:pPr>
        <w:pStyle w:val="ListParagraph"/>
        <w:numPr>
          <w:ilvl w:val="0"/>
          <w:numId w:val="0"/>
        </w:numPr>
        <w:ind w:left="720" w:hanging="361"/>
      </w:pPr>
      <w:r>
        <w:t>Physical;</w:t>
      </w:r>
    </w:p>
    <w:p w14:paraId="39EE1CEE" w14:textId="77777777" w:rsidR="00E401C2" w:rsidRPr="00292E4E" w:rsidRDefault="1F4C543C" w:rsidP="647FF0B2">
      <w:pPr>
        <w:pStyle w:val="ListParagraph"/>
        <w:numPr>
          <w:ilvl w:val="0"/>
          <w:numId w:val="0"/>
        </w:numPr>
        <w:ind w:left="720" w:hanging="361"/>
      </w:pPr>
      <w:r>
        <w:t>Sexual;</w:t>
      </w:r>
    </w:p>
    <w:p w14:paraId="7ED8A4AF" w14:textId="77777777" w:rsidR="00E401C2" w:rsidRPr="00292E4E" w:rsidRDefault="1F4C543C" w:rsidP="647FF0B2">
      <w:pPr>
        <w:pStyle w:val="ListParagraph"/>
        <w:numPr>
          <w:ilvl w:val="0"/>
          <w:numId w:val="0"/>
        </w:numPr>
        <w:ind w:left="720" w:hanging="361"/>
      </w:pPr>
      <w:r>
        <w:t>Financial;</w:t>
      </w:r>
    </w:p>
    <w:p w14:paraId="5832BFB0" w14:textId="77777777" w:rsidR="00E401C2" w:rsidRPr="000B320D" w:rsidRDefault="1F4C543C" w:rsidP="647FF0B2">
      <w:pPr>
        <w:pStyle w:val="ListParagraph"/>
        <w:numPr>
          <w:ilvl w:val="0"/>
          <w:numId w:val="0"/>
        </w:numPr>
        <w:ind w:left="720" w:hanging="361"/>
      </w:pPr>
      <w:r>
        <w:t>Emotional.</w:t>
      </w:r>
    </w:p>
    <w:p w14:paraId="2DF0B55B" w14:textId="77777777" w:rsidR="00E401C2" w:rsidRPr="000B320D" w:rsidRDefault="00A74E3E" w:rsidP="00D07AB8">
      <w:pPr>
        <w:pStyle w:val="ListNumbered"/>
      </w:pPr>
      <w:r w:rsidRPr="000B320D">
        <w:t>Signs and symptoms that sexual misconduct and/ or domestic abuse might have occurred,</w:t>
      </w:r>
      <w:r w:rsidRPr="000B320D">
        <w:rPr>
          <w:spacing w:val="-47"/>
        </w:rPr>
        <w:t xml:space="preserve"> </w:t>
      </w:r>
      <w:r w:rsidRPr="000B320D">
        <w:t>include,</w:t>
      </w:r>
      <w:r w:rsidRPr="000B320D">
        <w:rPr>
          <w:spacing w:val="-1"/>
        </w:rPr>
        <w:t xml:space="preserve"> </w:t>
      </w:r>
      <w:r w:rsidRPr="000B320D">
        <w:t>but are</w:t>
      </w:r>
      <w:r w:rsidRPr="000B320D">
        <w:rPr>
          <w:spacing w:val="1"/>
        </w:rPr>
        <w:t xml:space="preserve"> </w:t>
      </w:r>
      <w:r w:rsidRPr="000B320D">
        <w:t>not</w:t>
      </w:r>
      <w:r w:rsidRPr="000B320D">
        <w:rPr>
          <w:spacing w:val="-2"/>
        </w:rPr>
        <w:t xml:space="preserve"> </w:t>
      </w:r>
      <w:r w:rsidRPr="000B320D">
        <w:t>limited</w:t>
      </w:r>
      <w:r w:rsidRPr="000B320D">
        <w:rPr>
          <w:spacing w:val="-5"/>
        </w:rPr>
        <w:t xml:space="preserve"> </w:t>
      </w:r>
      <w:r w:rsidRPr="000B320D">
        <w:t>to:</w:t>
      </w:r>
    </w:p>
    <w:p w14:paraId="066A258D" w14:textId="77777777" w:rsidR="00E401C2" w:rsidRPr="00292E4E" w:rsidRDefault="1F4C543C" w:rsidP="647FF0B2">
      <w:pPr>
        <w:pStyle w:val="ListParagraph"/>
        <w:numPr>
          <w:ilvl w:val="0"/>
          <w:numId w:val="0"/>
        </w:numPr>
        <w:ind w:left="720" w:hanging="361"/>
      </w:pPr>
      <w:r>
        <w:t>Arriving to work late or very early;</w:t>
      </w:r>
    </w:p>
    <w:p w14:paraId="312F3C42" w14:textId="77777777" w:rsidR="00E401C2" w:rsidRPr="00292E4E" w:rsidRDefault="1F4C543C" w:rsidP="647FF0B2">
      <w:pPr>
        <w:pStyle w:val="ListParagraph"/>
        <w:numPr>
          <w:ilvl w:val="0"/>
          <w:numId w:val="0"/>
        </w:numPr>
        <w:ind w:left="720" w:hanging="361"/>
      </w:pPr>
      <w:r>
        <w:t>Unplanned or increased use of annual leave;</w:t>
      </w:r>
    </w:p>
    <w:p w14:paraId="7C2785FE" w14:textId="77777777" w:rsidR="00E401C2" w:rsidRPr="00292E4E" w:rsidRDefault="1F4C543C" w:rsidP="647FF0B2">
      <w:pPr>
        <w:pStyle w:val="ListParagraph"/>
        <w:numPr>
          <w:ilvl w:val="0"/>
          <w:numId w:val="0"/>
        </w:numPr>
        <w:ind w:left="720" w:hanging="361"/>
      </w:pPr>
      <w:r>
        <w:t>Decreased productivity;</w:t>
      </w:r>
    </w:p>
    <w:p w14:paraId="134C4F32" w14:textId="77777777" w:rsidR="00E401C2" w:rsidRPr="00292E4E" w:rsidRDefault="1F4C543C" w:rsidP="647FF0B2">
      <w:pPr>
        <w:pStyle w:val="ListParagraph"/>
        <w:numPr>
          <w:ilvl w:val="0"/>
          <w:numId w:val="0"/>
        </w:numPr>
        <w:ind w:left="720" w:hanging="361"/>
      </w:pPr>
      <w:r>
        <w:lastRenderedPageBreak/>
        <w:t>Tension around receiving repeated personal phone calls;</w:t>
      </w:r>
    </w:p>
    <w:p w14:paraId="7186F69F" w14:textId="77777777" w:rsidR="00E401C2" w:rsidRPr="00292E4E" w:rsidRDefault="1F4C543C" w:rsidP="647FF0B2">
      <w:pPr>
        <w:pStyle w:val="ListParagraph"/>
        <w:numPr>
          <w:ilvl w:val="0"/>
          <w:numId w:val="0"/>
        </w:numPr>
        <w:ind w:left="720" w:hanging="361"/>
      </w:pPr>
      <w:r>
        <w:t>Wearing long sleeves on a hot day or sunglasses inside;</w:t>
      </w:r>
    </w:p>
    <w:p w14:paraId="6F49B0ED" w14:textId="77777777" w:rsidR="00E401C2" w:rsidRPr="00292E4E" w:rsidRDefault="1F4C543C" w:rsidP="647FF0B2">
      <w:pPr>
        <w:pStyle w:val="ListParagraph"/>
        <w:numPr>
          <w:ilvl w:val="0"/>
          <w:numId w:val="0"/>
        </w:numPr>
        <w:ind w:left="720" w:hanging="361"/>
      </w:pPr>
      <w:r>
        <w:t>Difficulty making decisions alone;</w:t>
      </w:r>
    </w:p>
    <w:p w14:paraId="79156AC8" w14:textId="77777777" w:rsidR="00E401C2" w:rsidRPr="00292E4E" w:rsidRDefault="1F4C543C" w:rsidP="647FF0B2">
      <w:pPr>
        <w:pStyle w:val="ListParagraph"/>
        <w:numPr>
          <w:ilvl w:val="0"/>
          <w:numId w:val="0"/>
        </w:numPr>
        <w:ind w:left="720" w:hanging="361"/>
      </w:pPr>
      <w:r>
        <w:t>Difficulty concentrating on tasks;</w:t>
      </w:r>
    </w:p>
    <w:p w14:paraId="45AE7012" w14:textId="77777777" w:rsidR="00E401C2" w:rsidRPr="00292E4E" w:rsidRDefault="1F4C543C" w:rsidP="647FF0B2">
      <w:pPr>
        <w:pStyle w:val="ListParagraph"/>
        <w:numPr>
          <w:ilvl w:val="0"/>
          <w:numId w:val="0"/>
        </w:numPr>
        <w:ind w:left="720" w:hanging="361"/>
      </w:pPr>
      <w:r>
        <w:t>Avoiding windows and main entrance of office;</w:t>
      </w:r>
    </w:p>
    <w:p w14:paraId="500E2E4A" w14:textId="77777777" w:rsidR="00E401C2" w:rsidRPr="00292E4E" w:rsidRDefault="1F4C543C" w:rsidP="647FF0B2">
      <w:pPr>
        <w:pStyle w:val="ListParagraph"/>
        <w:numPr>
          <w:ilvl w:val="0"/>
          <w:numId w:val="0"/>
        </w:numPr>
        <w:ind w:left="720" w:hanging="361"/>
      </w:pPr>
      <w:r>
        <w:t>Repeated discussion of marital or relationship problems;</w:t>
      </w:r>
    </w:p>
    <w:p w14:paraId="4B12BF39" w14:textId="77777777" w:rsidR="00E401C2" w:rsidRPr="00292E4E" w:rsidRDefault="1F4C543C" w:rsidP="647FF0B2">
      <w:pPr>
        <w:pStyle w:val="ListParagraph"/>
        <w:numPr>
          <w:ilvl w:val="0"/>
          <w:numId w:val="0"/>
        </w:numPr>
        <w:ind w:left="720" w:hanging="361"/>
      </w:pPr>
      <w:r>
        <w:t>Flowers or gifts sent to the employee at work for no apparent reason;</w:t>
      </w:r>
    </w:p>
    <w:p w14:paraId="293ECE97" w14:textId="77777777" w:rsidR="00E401C2" w:rsidRPr="00292E4E" w:rsidRDefault="1F4C543C" w:rsidP="647FF0B2">
      <w:pPr>
        <w:pStyle w:val="ListParagraph"/>
        <w:numPr>
          <w:ilvl w:val="0"/>
          <w:numId w:val="0"/>
        </w:numPr>
        <w:ind w:left="720" w:hanging="361"/>
      </w:pPr>
      <w:r>
        <w:t>Bruises, chronic headaches, abdominal pains, muscle aches;</w:t>
      </w:r>
    </w:p>
    <w:p w14:paraId="69884B5F" w14:textId="77777777" w:rsidR="00E401C2" w:rsidRPr="00292E4E" w:rsidRDefault="1F4C543C" w:rsidP="647FF0B2">
      <w:pPr>
        <w:pStyle w:val="ListParagraph"/>
        <w:numPr>
          <w:ilvl w:val="0"/>
          <w:numId w:val="0"/>
        </w:numPr>
        <w:ind w:left="720" w:hanging="361"/>
      </w:pPr>
      <w:r>
        <w:t>Vague, non-specific medical complaints;</w:t>
      </w:r>
    </w:p>
    <w:p w14:paraId="2CC07785" w14:textId="77777777" w:rsidR="00E401C2" w:rsidRPr="00292E4E" w:rsidRDefault="1F4C543C" w:rsidP="647FF0B2">
      <w:pPr>
        <w:pStyle w:val="ListParagraph"/>
        <w:numPr>
          <w:ilvl w:val="0"/>
          <w:numId w:val="0"/>
        </w:numPr>
        <w:ind w:left="720" w:hanging="361"/>
      </w:pPr>
      <w:r>
        <w:t>Sleeping or eating disorders;</w:t>
      </w:r>
    </w:p>
    <w:p w14:paraId="6EB5F464" w14:textId="77777777" w:rsidR="00E401C2" w:rsidRPr="00292E4E" w:rsidRDefault="1F4C543C" w:rsidP="647FF0B2">
      <w:pPr>
        <w:pStyle w:val="ListParagraph"/>
        <w:numPr>
          <w:ilvl w:val="0"/>
          <w:numId w:val="0"/>
        </w:numPr>
        <w:ind w:left="720" w:hanging="361"/>
      </w:pPr>
      <w:r>
        <w:t>Signs of fear, anxiety, depression;</w:t>
      </w:r>
    </w:p>
    <w:p w14:paraId="556DA0AE" w14:textId="77777777" w:rsidR="00E401C2" w:rsidRPr="00292E4E" w:rsidRDefault="1F4C543C" w:rsidP="647FF0B2">
      <w:pPr>
        <w:pStyle w:val="ListParagraph"/>
        <w:numPr>
          <w:ilvl w:val="0"/>
          <w:numId w:val="0"/>
        </w:numPr>
        <w:ind w:left="720" w:hanging="361"/>
      </w:pPr>
      <w:r>
        <w:t>Fatigue;</w:t>
      </w:r>
    </w:p>
    <w:p w14:paraId="69BA12E4" w14:textId="77777777" w:rsidR="00E401C2" w:rsidRPr="00292E4E" w:rsidRDefault="1F4C543C" w:rsidP="647FF0B2">
      <w:pPr>
        <w:pStyle w:val="ListParagraph"/>
        <w:numPr>
          <w:ilvl w:val="0"/>
          <w:numId w:val="0"/>
        </w:numPr>
        <w:ind w:left="720" w:hanging="361"/>
      </w:pPr>
      <w:r>
        <w:t>Intense startle reactions;</w:t>
      </w:r>
    </w:p>
    <w:p w14:paraId="2273B34F" w14:textId="77777777" w:rsidR="00E401C2" w:rsidRPr="00292E4E" w:rsidRDefault="1F4C543C" w:rsidP="647FF0B2">
      <w:pPr>
        <w:pStyle w:val="ListParagraph"/>
        <w:numPr>
          <w:ilvl w:val="0"/>
          <w:numId w:val="0"/>
        </w:numPr>
        <w:ind w:left="720" w:hanging="361"/>
      </w:pPr>
      <w:r>
        <w:t>Suicidal or homicidal thoughts;</w:t>
      </w:r>
    </w:p>
    <w:p w14:paraId="2C65F5E8" w14:textId="6715FBC1" w:rsidR="00E846B6" w:rsidRPr="00E846B6" w:rsidRDefault="1F4C543C" w:rsidP="647FF0B2">
      <w:pPr>
        <w:pStyle w:val="ListParagraph"/>
        <w:numPr>
          <w:ilvl w:val="0"/>
          <w:numId w:val="0"/>
        </w:numPr>
        <w:ind w:left="720" w:hanging="361"/>
      </w:pPr>
      <w:r w:rsidRPr="00292E4E">
        <w:t>Nightmares</w:t>
      </w:r>
      <w:r w:rsidRPr="000B320D">
        <w:rPr>
          <w:spacing w:val="-8"/>
        </w:rPr>
        <w:t xml:space="preserve"> </w:t>
      </w:r>
      <w:r w:rsidRPr="000B320D">
        <w:t>or</w:t>
      </w:r>
      <w:r w:rsidRPr="000B320D">
        <w:rPr>
          <w:spacing w:val="-3"/>
        </w:rPr>
        <w:t xml:space="preserve"> </w:t>
      </w:r>
      <w:r w:rsidRPr="000B320D">
        <w:t>flashbacks.</w:t>
      </w:r>
    </w:p>
    <w:p w14:paraId="50AF1022" w14:textId="6EAE4E88" w:rsidR="00EB43F4" w:rsidRDefault="00A74E3E" w:rsidP="00D07AB8">
      <w:pPr>
        <w:pStyle w:val="ListNumbered"/>
      </w:pPr>
      <w:r w:rsidRPr="000B320D">
        <w:t xml:space="preserve">University members, </w:t>
      </w:r>
      <w:r w:rsidRPr="000B320D">
        <w:rPr>
          <w:i/>
        </w:rPr>
        <w:t>i.e</w:t>
      </w:r>
      <w:r w:rsidRPr="000B320D">
        <w:t>. staff and/ or students, who suspect that a student is subjected to</w:t>
      </w:r>
      <w:r w:rsidRPr="000B320D">
        <w:rPr>
          <w:spacing w:val="1"/>
        </w:rPr>
        <w:t xml:space="preserve"> </w:t>
      </w:r>
      <w:r w:rsidRPr="000B320D">
        <w:t>domestic abuse or sexual misconduct should raise their concerns with the Wellbeing and Mental</w:t>
      </w:r>
      <w:r w:rsidRPr="000B320D">
        <w:rPr>
          <w:spacing w:val="-47"/>
        </w:rPr>
        <w:t xml:space="preserve"> </w:t>
      </w:r>
      <w:r w:rsidRPr="000B320D">
        <w:t>Health Team or Proctor’s Office in the first instance. University staff who suspect that another</w:t>
      </w:r>
      <w:r w:rsidRPr="000B320D">
        <w:rPr>
          <w:spacing w:val="1"/>
        </w:rPr>
        <w:t xml:space="preserve"> </w:t>
      </w:r>
      <w:r w:rsidRPr="000B320D">
        <w:t>member of staff is subjected to domestic abuse or sexual misconduct should raise their concerns</w:t>
      </w:r>
      <w:r w:rsidRPr="000B320D">
        <w:rPr>
          <w:spacing w:val="-47"/>
        </w:rPr>
        <w:t xml:space="preserve"> </w:t>
      </w:r>
      <w:r w:rsidRPr="000B320D">
        <w:t>with</w:t>
      </w:r>
      <w:r w:rsidRPr="000B320D">
        <w:rPr>
          <w:spacing w:val="-4"/>
        </w:rPr>
        <w:t xml:space="preserve"> </w:t>
      </w:r>
      <w:r w:rsidRPr="000B320D">
        <w:t>Human</w:t>
      </w:r>
      <w:r w:rsidRPr="000B320D">
        <w:rPr>
          <w:spacing w:val="-5"/>
        </w:rPr>
        <w:t xml:space="preserve"> </w:t>
      </w:r>
      <w:r w:rsidRPr="000B320D">
        <w:t>Resources.</w:t>
      </w:r>
    </w:p>
    <w:p w14:paraId="10E45060" w14:textId="495EC3CE" w:rsidR="00607495" w:rsidRDefault="007607F7" w:rsidP="00D07AB8">
      <w:pPr>
        <w:pStyle w:val="ListNumbered"/>
      </w:pPr>
      <w:r>
        <w:t xml:space="preserve">If a University member receives, from a student or staff member, an allegation that they or another student </w:t>
      </w:r>
      <w:r w:rsidR="00357404">
        <w:t xml:space="preserve">or staff member is being subjected to domestic abuse or </w:t>
      </w:r>
      <w:r w:rsidR="00607495">
        <w:t>sexual misconduct, they should:</w:t>
      </w:r>
    </w:p>
    <w:p w14:paraId="0C20CFBF" w14:textId="77777777" w:rsidR="00DB04FD" w:rsidRPr="00292E4E" w:rsidRDefault="39D57DDA" w:rsidP="647FF0B2">
      <w:pPr>
        <w:pStyle w:val="ListParagraph"/>
        <w:numPr>
          <w:ilvl w:val="0"/>
          <w:numId w:val="0"/>
        </w:numPr>
        <w:ind w:left="720" w:hanging="361"/>
      </w:pPr>
      <w:r w:rsidRPr="000B320D">
        <w:t>Listen</w:t>
      </w:r>
      <w:r w:rsidRPr="000B320D">
        <w:rPr>
          <w:spacing w:val="-9"/>
        </w:rPr>
        <w:t xml:space="preserve"> </w:t>
      </w:r>
      <w:r w:rsidRPr="000B320D">
        <w:t>car</w:t>
      </w:r>
      <w:r w:rsidRPr="00292E4E">
        <w:t>efully and stay calm.</w:t>
      </w:r>
    </w:p>
    <w:p w14:paraId="1B1B9D27" w14:textId="3F1AAF7A" w:rsidR="00DB04FD" w:rsidRPr="00292E4E" w:rsidRDefault="39D57DDA" w:rsidP="647FF0B2">
      <w:pPr>
        <w:pStyle w:val="ListParagraph"/>
        <w:numPr>
          <w:ilvl w:val="0"/>
          <w:numId w:val="0"/>
        </w:numPr>
        <w:ind w:left="720" w:hanging="361"/>
      </w:pPr>
      <w:r>
        <w:t xml:space="preserve">Ensure that they do not ‘quiz’ the </w:t>
      </w:r>
      <w:r w:rsidR="0B5D26D8">
        <w:t xml:space="preserve">person. </w:t>
      </w:r>
      <w:r>
        <w:t>However, if necessary, they may seek to clarify, using open questions and without putting words into</w:t>
      </w:r>
      <w:r w:rsidR="01EA7ED6">
        <w:t xml:space="preserve"> </w:t>
      </w:r>
      <w:r>
        <w:t xml:space="preserve">the </w:t>
      </w:r>
      <w:r w:rsidR="64E0117D">
        <w:t>person</w:t>
      </w:r>
      <w:r>
        <w:t xml:space="preserve">’s mouth but only to the extent that they understand what </w:t>
      </w:r>
      <w:r w:rsidR="64E0117D">
        <w:t>they are being told.</w:t>
      </w:r>
    </w:p>
    <w:p w14:paraId="0D68A49B" w14:textId="1930481A" w:rsidR="00DB04FD" w:rsidRPr="00292E4E" w:rsidRDefault="39D57DDA" w:rsidP="647FF0B2">
      <w:pPr>
        <w:pStyle w:val="ListParagraph"/>
        <w:numPr>
          <w:ilvl w:val="0"/>
          <w:numId w:val="0"/>
        </w:numPr>
        <w:ind w:left="720" w:hanging="361"/>
      </w:pPr>
      <w:r>
        <w:t xml:space="preserve">Reassure the </w:t>
      </w:r>
      <w:r w:rsidR="64E0117D">
        <w:t>person</w:t>
      </w:r>
      <w:r>
        <w:t xml:space="preserve"> that by telling them they have done the </w:t>
      </w:r>
      <w:proofErr w:type="gramStart"/>
      <w:r>
        <w:t>righ</w:t>
      </w:r>
      <w:r w:rsidR="2E96C96D">
        <w:t xml:space="preserve">t </w:t>
      </w:r>
      <w:r>
        <w:t xml:space="preserve"> thing</w:t>
      </w:r>
      <w:proofErr w:type="gramEnd"/>
      <w:r>
        <w:t>.</w:t>
      </w:r>
    </w:p>
    <w:p w14:paraId="2A29A51E" w14:textId="06CF4CEB" w:rsidR="001C7599" w:rsidRPr="00292E4E" w:rsidRDefault="2C44A326" w:rsidP="647FF0B2">
      <w:pPr>
        <w:pStyle w:val="ListParagraph"/>
        <w:numPr>
          <w:ilvl w:val="0"/>
          <w:numId w:val="0"/>
        </w:numPr>
        <w:ind w:left="720" w:hanging="361"/>
      </w:pPr>
      <w:r>
        <w:t>You should never give an assurance of confidentiality. Instead, you should explain that you are worried about a risk of harm/abuse and would like the person’s consent to talk to a Designated Safeguarding Contact. Where this consent is not given, you should inform the person that because you ha</w:t>
      </w:r>
      <w:r w:rsidR="16A493D1">
        <w:t>v</w:t>
      </w:r>
      <w:r>
        <w:t xml:space="preserve">e a duty to protect wellbeing and safety of others, you will talk to a Designated Safeguarding Contact to seek advice. </w:t>
      </w:r>
    </w:p>
    <w:p w14:paraId="4BD6C604" w14:textId="33AAB801" w:rsidR="00DB04FD" w:rsidRPr="00292E4E" w:rsidRDefault="39D57DDA" w:rsidP="647FF0B2">
      <w:pPr>
        <w:pStyle w:val="ListParagraph"/>
        <w:numPr>
          <w:ilvl w:val="0"/>
          <w:numId w:val="0"/>
        </w:numPr>
        <w:ind w:left="720" w:hanging="361"/>
      </w:pPr>
      <w:r>
        <w:t>Make a detailed note of the date, time, place, what the person said and did, and the questions asked by the staff member, and store this not</w:t>
      </w:r>
      <w:r w:rsidR="64E0117D">
        <w:t xml:space="preserve">e </w:t>
      </w:r>
      <w:r>
        <w:t>securely and confidentially. This note should avoid any personal opinions or paraphrasing.</w:t>
      </w:r>
      <w:r w:rsidR="52F99F97">
        <w:t xml:space="preserve"> The Safeguarding Concern form at Appendix 1(a) </w:t>
      </w:r>
      <w:r w:rsidR="2D373817">
        <w:t>of this Policy provides a template which can be used.</w:t>
      </w:r>
    </w:p>
    <w:p w14:paraId="09775502" w14:textId="245BD2DF" w:rsidR="00DB04FD" w:rsidRPr="00292E4E" w:rsidRDefault="39D57DDA" w:rsidP="647FF0B2">
      <w:pPr>
        <w:pStyle w:val="ListParagraph"/>
        <w:numPr>
          <w:ilvl w:val="0"/>
          <w:numId w:val="0"/>
        </w:numPr>
        <w:ind w:left="720" w:hanging="361"/>
      </w:pPr>
      <w:r>
        <w:t xml:space="preserve">University Members should not investigate concerns or allegations themselves but should report them </w:t>
      </w:r>
      <w:r>
        <w:lastRenderedPageBreak/>
        <w:t>immediately to the</w:t>
      </w:r>
      <w:r w:rsidR="63F62C6F">
        <w:t>ir departmental</w:t>
      </w:r>
      <w:r>
        <w:t xml:space="preserve"> Safeguarding Coordinator (or Operational Safeguarding Lead in the absence of the Safeguarding Coordinator).</w:t>
      </w:r>
    </w:p>
    <w:p w14:paraId="4204E121" w14:textId="7D8E7E77" w:rsidR="00DB04FD" w:rsidRPr="00292E4E" w:rsidRDefault="39D57DDA" w:rsidP="647FF0B2">
      <w:pPr>
        <w:pStyle w:val="ListParagraph"/>
        <w:numPr>
          <w:ilvl w:val="0"/>
          <w:numId w:val="0"/>
        </w:numPr>
        <w:ind w:left="720" w:hanging="361"/>
      </w:pPr>
      <w:r>
        <w:t xml:space="preserve">University Members should not generally make referrals to </w:t>
      </w:r>
      <w:r w:rsidR="64E0117D">
        <w:t>external services</w:t>
      </w:r>
      <w:r>
        <w:t xml:space="preserve"> or other authorities themselves.</w:t>
      </w:r>
    </w:p>
    <w:p w14:paraId="2E3154B7" w14:textId="2E4A0220" w:rsidR="006115B4" w:rsidRPr="00292E4E" w:rsidRDefault="39D57DDA" w:rsidP="647FF0B2">
      <w:pPr>
        <w:pStyle w:val="ListParagraph"/>
        <w:numPr>
          <w:ilvl w:val="0"/>
          <w:numId w:val="0"/>
        </w:numPr>
        <w:ind w:left="720" w:hanging="361"/>
      </w:pPr>
      <w:r>
        <w:t xml:space="preserve">On receipt of a report of suspicion/allegation of significant harm to a </w:t>
      </w:r>
      <w:r w:rsidR="63F62C6F">
        <w:t>student or staff member</w:t>
      </w:r>
      <w:r>
        <w:t xml:space="preserve"> by a</w:t>
      </w:r>
      <w:r w:rsidR="63F62C6F">
        <w:t>nother</w:t>
      </w:r>
      <w:r>
        <w:t xml:space="preserve"> University Member, the Safeguarding Coordinator (or Operational Safeguarding Lead) will make a referral to the </w:t>
      </w:r>
      <w:r w:rsidR="01E8DCF3">
        <w:t>relevant external services</w:t>
      </w:r>
      <w:r>
        <w:t xml:space="preserve"> and/or the Police and take steps to initiate the appropriate staff or student disciplinary procedure when appropriate.</w:t>
      </w:r>
    </w:p>
    <w:p w14:paraId="70FDB91A" w14:textId="004E0FB7" w:rsidR="000B320D" w:rsidRPr="000B320D" w:rsidRDefault="00A74E3E" w:rsidP="00D07AB8">
      <w:pPr>
        <w:pStyle w:val="ListNumbered"/>
      </w:pPr>
      <w:r w:rsidRPr="000B320D">
        <w:t>Where the Wellbeing and Mental Health Team, Proctor’s Office or Human Resources consider</w:t>
      </w:r>
      <w:r w:rsidRPr="000B320D">
        <w:rPr>
          <w:spacing w:val="1"/>
        </w:rPr>
        <w:t xml:space="preserve"> </w:t>
      </w:r>
      <w:r w:rsidRPr="000B320D">
        <w:t>there is a potential safeguarding issue relating to any concerns raised, they may refer these</w:t>
      </w:r>
      <w:r w:rsidRPr="000B320D">
        <w:rPr>
          <w:spacing w:val="1"/>
        </w:rPr>
        <w:t xml:space="preserve"> </w:t>
      </w:r>
      <w:r w:rsidRPr="000B320D">
        <w:t>concerns to the Operational or Strategic Safeguarding Lead for advice and to consider whether a</w:t>
      </w:r>
      <w:r w:rsidRPr="000B320D">
        <w:rPr>
          <w:spacing w:val="-47"/>
        </w:rPr>
        <w:t xml:space="preserve"> </w:t>
      </w:r>
      <w:r w:rsidRPr="000B320D">
        <w:t>Safeguarding</w:t>
      </w:r>
      <w:r w:rsidRPr="000B320D">
        <w:rPr>
          <w:spacing w:val="-4"/>
        </w:rPr>
        <w:t xml:space="preserve"> </w:t>
      </w:r>
      <w:r w:rsidRPr="000B320D">
        <w:t>Panel should</w:t>
      </w:r>
      <w:r w:rsidRPr="000B320D">
        <w:rPr>
          <w:spacing w:val="-5"/>
        </w:rPr>
        <w:t xml:space="preserve"> </w:t>
      </w:r>
      <w:r w:rsidRPr="000B320D">
        <w:t>be</w:t>
      </w:r>
      <w:r w:rsidRPr="000B320D">
        <w:rPr>
          <w:spacing w:val="1"/>
        </w:rPr>
        <w:t xml:space="preserve"> </w:t>
      </w:r>
      <w:r w:rsidRPr="000B320D">
        <w:t>convened.</w:t>
      </w:r>
    </w:p>
    <w:sectPr w:rsidR="000B320D" w:rsidRPr="000B320D" w:rsidSect="00D4089E">
      <w:pgSz w:w="11920" w:h="16850"/>
      <w:pgMar w:top="1440" w:right="1080" w:bottom="1440" w:left="1080" w:header="0" w:footer="9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7F02" w14:textId="77777777" w:rsidR="009A7481" w:rsidRDefault="009A7481" w:rsidP="00D07AB8">
      <w:r>
        <w:separator/>
      </w:r>
    </w:p>
    <w:p w14:paraId="7FB32E37" w14:textId="77777777" w:rsidR="009A7481" w:rsidRDefault="009A7481" w:rsidP="00D07AB8"/>
  </w:endnote>
  <w:endnote w:type="continuationSeparator" w:id="0">
    <w:p w14:paraId="74B379A1" w14:textId="77777777" w:rsidR="009A7481" w:rsidRDefault="009A7481" w:rsidP="00D07AB8">
      <w:r>
        <w:continuationSeparator/>
      </w:r>
    </w:p>
    <w:p w14:paraId="244E11B9" w14:textId="77777777" w:rsidR="009A7481" w:rsidRDefault="009A7481" w:rsidP="00D07AB8"/>
  </w:endnote>
  <w:endnote w:type="continuationNotice" w:id="1">
    <w:p w14:paraId="4CA81562" w14:textId="77777777" w:rsidR="009A7481" w:rsidRDefault="009A7481" w:rsidP="00D07AB8"/>
    <w:p w14:paraId="67492917" w14:textId="77777777" w:rsidR="009A7481" w:rsidRDefault="009A7481" w:rsidP="00D0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302324"/>
      <w:docPartObj>
        <w:docPartGallery w:val="Page Numbers (Bottom of Page)"/>
        <w:docPartUnique/>
      </w:docPartObj>
    </w:sdtPr>
    <w:sdtEndPr>
      <w:rPr>
        <w:noProof/>
      </w:rPr>
    </w:sdtEndPr>
    <w:sdtContent>
      <w:p w14:paraId="7DD5D77D" w14:textId="35F546B7" w:rsidR="00700487" w:rsidRDefault="00700487" w:rsidP="00D07AB8">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16370" w14:textId="77777777" w:rsidR="009A7481" w:rsidRDefault="009A7481" w:rsidP="00D07AB8">
      <w:r>
        <w:separator/>
      </w:r>
    </w:p>
    <w:p w14:paraId="65009DB8" w14:textId="77777777" w:rsidR="009A7481" w:rsidRDefault="009A7481" w:rsidP="00D07AB8"/>
  </w:footnote>
  <w:footnote w:type="continuationSeparator" w:id="0">
    <w:p w14:paraId="62C5ECBF" w14:textId="77777777" w:rsidR="009A7481" w:rsidRDefault="009A7481" w:rsidP="00D07AB8">
      <w:r>
        <w:continuationSeparator/>
      </w:r>
    </w:p>
    <w:p w14:paraId="5E183E97" w14:textId="77777777" w:rsidR="009A7481" w:rsidRDefault="009A7481" w:rsidP="00D07AB8"/>
  </w:footnote>
  <w:footnote w:type="continuationNotice" w:id="1">
    <w:p w14:paraId="46C9DDBF" w14:textId="77777777" w:rsidR="009A7481" w:rsidRDefault="009A7481" w:rsidP="00D07AB8"/>
    <w:p w14:paraId="494CBF14" w14:textId="77777777" w:rsidR="009A7481" w:rsidRDefault="009A7481" w:rsidP="00D07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A6CC" w14:textId="77777777" w:rsidR="00700487" w:rsidRDefault="00700487" w:rsidP="00D07AB8">
    <w:pPr>
      <w:pStyle w:val="Header"/>
    </w:pPr>
  </w:p>
  <w:p w14:paraId="51F2E486" w14:textId="77777777" w:rsidR="00700487" w:rsidRDefault="00700487" w:rsidP="00D07AB8">
    <w:pPr>
      <w:pStyle w:val="Header"/>
    </w:pPr>
  </w:p>
  <w:p w14:paraId="2373D40A" w14:textId="3990441E" w:rsidR="00700487" w:rsidRPr="000B5471" w:rsidRDefault="00700487" w:rsidP="00D07AB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MyiO7u4" int2:invalidationBookmarkName="" int2:hashCode="Cg6nLqBktAjlB2" int2:id="6ABdo40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FE"/>
    <w:multiLevelType w:val="hybridMultilevel"/>
    <w:tmpl w:val="A8065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564F"/>
    <w:multiLevelType w:val="hybridMultilevel"/>
    <w:tmpl w:val="DD825896"/>
    <w:lvl w:ilvl="0" w:tplc="01E4D870">
      <w:start w:val="1"/>
      <w:numFmt w:val="decimal"/>
      <w:lvlText w:val="%1."/>
      <w:lvlJc w:val="left"/>
      <w:pPr>
        <w:ind w:left="1381" w:hanging="361"/>
      </w:pPr>
      <w:rPr>
        <w:rFonts w:ascii="Calibri" w:eastAsia="Calibri" w:hAnsi="Calibri" w:cs="Calibri" w:hint="default"/>
        <w:b w:val="0"/>
        <w:bCs w:val="0"/>
        <w:i w:val="0"/>
        <w:iCs w:val="0"/>
        <w:w w:val="100"/>
        <w:sz w:val="22"/>
        <w:szCs w:val="22"/>
        <w:lang w:val="en-GB" w:eastAsia="en-US" w:bidi="ar-SA"/>
      </w:rPr>
    </w:lvl>
    <w:lvl w:ilvl="1" w:tplc="BB10F64C">
      <w:numFmt w:val="bullet"/>
      <w:lvlText w:val=""/>
      <w:lvlJc w:val="left"/>
      <w:pPr>
        <w:ind w:left="2245" w:hanging="505"/>
      </w:pPr>
      <w:rPr>
        <w:rFonts w:ascii="Symbol" w:eastAsia="Symbol" w:hAnsi="Symbol" w:cs="Symbol" w:hint="default"/>
        <w:b w:val="0"/>
        <w:bCs w:val="0"/>
        <w:i w:val="0"/>
        <w:iCs w:val="0"/>
        <w:w w:val="100"/>
        <w:sz w:val="22"/>
        <w:szCs w:val="22"/>
        <w:lang w:val="en-GB" w:eastAsia="en-US" w:bidi="ar-SA"/>
      </w:rPr>
    </w:lvl>
    <w:lvl w:ilvl="2" w:tplc="6C464A72">
      <w:numFmt w:val="bullet"/>
      <w:lvlText w:val="•"/>
      <w:lvlJc w:val="left"/>
      <w:pPr>
        <w:ind w:left="3247" w:hanging="505"/>
      </w:pPr>
      <w:rPr>
        <w:rFonts w:hint="default"/>
        <w:lang w:val="en-GB" w:eastAsia="en-US" w:bidi="ar-SA"/>
      </w:rPr>
    </w:lvl>
    <w:lvl w:ilvl="3" w:tplc="47D6683E">
      <w:numFmt w:val="bullet"/>
      <w:lvlText w:val="•"/>
      <w:lvlJc w:val="left"/>
      <w:pPr>
        <w:ind w:left="4255" w:hanging="505"/>
      </w:pPr>
      <w:rPr>
        <w:rFonts w:hint="default"/>
        <w:lang w:val="en-GB" w:eastAsia="en-US" w:bidi="ar-SA"/>
      </w:rPr>
    </w:lvl>
    <w:lvl w:ilvl="4" w:tplc="909E9E04">
      <w:numFmt w:val="bullet"/>
      <w:lvlText w:val="•"/>
      <w:lvlJc w:val="left"/>
      <w:pPr>
        <w:ind w:left="5263" w:hanging="505"/>
      </w:pPr>
      <w:rPr>
        <w:rFonts w:hint="default"/>
        <w:lang w:val="en-GB" w:eastAsia="en-US" w:bidi="ar-SA"/>
      </w:rPr>
    </w:lvl>
    <w:lvl w:ilvl="5" w:tplc="85B6FA70">
      <w:numFmt w:val="bullet"/>
      <w:lvlText w:val="•"/>
      <w:lvlJc w:val="left"/>
      <w:pPr>
        <w:ind w:left="6271" w:hanging="505"/>
      </w:pPr>
      <w:rPr>
        <w:rFonts w:hint="default"/>
        <w:lang w:val="en-GB" w:eastAsia="en-US" w:bidi="ar-SA"/>
      </w:rPr>
    </w:lvl>
    <w:lvl w:ilvl="6" w:tplc="4486345C">
      <w:numFmt w:val="bullet"/>
      <w:lvlText w:val="•"/>
      <w:lvlJc w:val="left"/>
      <w:pPr>
        <w:ind w:left="7279" w:hanging="505"/>
      </w:pPr>
      <w:rPr>
        <w:rFonts w:hint="default"/>
        <w:lang w:val="en-GB" w:eastAsia="en-US" w:bidi="ar-SA"/>
      </w:rPr>
    </w:lvl>
    <w:lvl w:ilvl="7" w:tplc="27A42ABC">
      <w:numFmt w:val="bullet"/>
      <w:lvlText w:val="•"/>
      <w:lvlJc w:val="left"/>
      <w:pPr>
        <w:ind w:left="8287" w:hanging="505"/>
      </w:pPr>
      <w:rPr>
        <w:rFonts w:hint="default"/>
        <w:lang w:val="en-GB" w:eastAsia="en-US" w:bidi="ar-SA"/>
      </w:rPr>
    </w:lvl>
    <w:lvl w:ilvl="8" w:tplc="D004E380">
      <w:numFmt w:val="bullet"/>
      <w:lvlText w:val="•"/>
      <w:lvlJc w:val="left"/>
      <w:pPr>
        <w:ind w:left="9295" w:hanging="505"/>
      </w:pPr>
      <w:rPr>
        <w:rFonts w:hint="default"/>
        <w:lang w:val="en-GB" w:eastAsia="en-US" w:bidi="ar-SA"/>
      </w:rPr>
    </w:lvl>
  </w:abstractNum>
  <w:abstractNum w:abstractNumId="2" w15:restartNumberingAfterBreak="0">
    <w:nsid w:val="04A426C8"/>
    <w:multiLevelType w:val="hybridMultilevel"/>
    <w:tmpl w:val="105ABA68"/>
    <w:lvl w:ilvl="0" w:tplc="DD8CF52E">
      <w:start w:val="1"/>
      <w:numFmt w:val="decimal"/>
      <w:lvlText w:val="%1."/>
      <w:lvlJc w:val="left"/>
      <w:pPr>
        <w:ind w:left="567" w:hanging="567"/>
      </w:pPr>
      <w:rPr>
        <w:rFonts w:ascii="Calibri" w:eastAsia="Calibri" w:hAnsi="Calibri" w:cs="Calibri" w:hint="default"/>
        <w:b/>
        <w:bCs/>
        <w:i w:val="0"/>
        <w:iCs w:val="0"/>
        <w:spacing w:val="-8"/>
        <w:w w:val="97"/>
        <w:sz w:val="24"/>
        <w:szCs w:val="24"/>
        <w:lang w:val="en-GB" w:eastAsia="en-US" w:bidi="ar-SA"/>
      </w:rPr>
    </w:lvl>
    <w:lvl w:ilvl="1" w:tplc="A51A88E2">
      <w:numFmt w:val="bullet"/>
      <w:lvlText w:val=""/>
      <w:lvlJc w:val="left"/>
      <w:pPr>
        <w:ind w:left="790" w:hanging="433"/>
      </w:pPr>
      <w:rPr>
        <w:rFonts w:ascii="Symbol" w:eastAsia="Symbol" w:hAnsi="Symbol" w:cs="Symbol" w:hint="default"/>
        <w:b w:val="0"/>
        <w:bCs w:val="0"/>
        <w:i w:val="0"/>
        <w:iCs w:val="0"/>
        <w:w w:val="100"/>
        <w:sz w:val="22"/>
        <w:szCs w:val="22"/>
        <w:lang w:val="en-GB" w:eastAsia="en-US" w:bidi="ar-SA"/>
      </w:rPr>
    </w:lvl>
    <w:lvl w:ilvl="2" w:tplc="EF821846">
      <w:numFmt w:val="bullet"/>
      <w:lvlText w:val="o"/>
      <w:lvlJc w:val="left"/>
      <w:pPr>
        <w:ind w:left="1727" w:hanging="649"/>
      </w:pPr>
      <w:rPr>
        <w:rFonts w:ascii="Courier New" w:eastAsia="Courier New" w:hAnsi="Courier New" w:cs="Courier New" w:hint="default"/>
        <w:b w:val="0"/>
        <w:bCs w:val="0"/>
        <w:i w:val="0"/>
        <w:iCs w:val="0"/>
        <w:w w:val="100"/>
        <w:sz w:val="22"/>
        <w:szCs w:val="22"/>
        <w:lang w:val="en-GB" w:eastAsia="en-US" w:bidi="ar-SA"/>
      </w:rPr>
    </w:lvl>
    <w:lvl w:ilvl="3" w:tplc="973EC1BE">
      <w:numFmt w:val="bullet"/>
      <w:lvlText w:val="•"/>
      <w:lvlJc w:val="left"/>
      <w:pPr>
        <w:ind w:left="1720" w:hanging="649"/>
      </w:pPr>
      <w:rPr>
        <w:rFonts w:hint="default"/>
        <w:lang w:val="en-GB" w:eastAsia="en-US" w:bidi="ar-SA"/>
      </w:rPr>
    </w:lvl>
    <w:lvl w:ilvl="4" w:tplc="355EAAD4">
      <w:numFmt w:val="bullet"/>
      <w:lvlText w:val="•"/>
      <w:lvlJc w:val="left"/>
      <w:pPr>
        <w:ind w:left="2240" w:hanging="649"/>
      </w:pPr>
      <w:rPr>
        <w:rFonts w:hint="default"/>
        <w:lang w:val="en-GB" w:eastAsia="en-US" w:bidi="ar-SA"/>
      </w:rPr>
    </w:lvl>
    <w:lvl w:ilvl="5" w:tplc="FB98C2FE">
      <w:numFmt w:val="bullet"/>
      <w:lvlText w:val="•"/>
      <w:lvlJc w:val="left"/>
      <w:pPr>
        <w:ind w:left="3581" w:hanging="649"/>
      </w:pPr>
      <w:rPr>
        <w:rFonts w:hint="default"/>
        <w:lang w:val="en-GB" w:eastAsia="en-US" w:bidi="ar-SA"/>
      </w:rPr>
    </w:lvl>
    <w:lvl w:ilvl="6" w:tplc="08669314">
      <w:numFmt w:val="bullet"/>
      <w:lvlText w:val="•"/>
      <w:lvlJc w:val="left"/>
      <w:pPr>
        <w:ind w:left="4923" w:hanging="649"/>
      </w:pPr>
      <w:rPr>
        <w:rFonts w:hint="default"/>
        <w:lang w:val="en-GB" w:eastAsia="en-US" w:bidi="ar-SA"/>
      </w:rPr>
    </w:lvl>
    <w:lvl w:ilvl="7" w:tplc="D010A13A">
      <w:numFmt w:val="bullet"/>
      <w:lvlText w:val="•"/>
      <w:lvlJc w:val="left"/>
      <w:pPr>
        <w:ind w:left="6265" w:hanging="649"/>
      </w:pPr>
      <w:rPr>
        <w:rFonts w:hint="default"/>
        <w:lang w:val="en-GB" w:eastAsia="en-US" w:bidi="ar-SA"/>
      </w:rPr>
    </w:lvl>
    <w:lvl w:ilvl="8" w:tplc="A2867486">
      <w:numFmt w:val="bullet"/>
      <w:lvlText w:val="•"/>
      <w:lvlJc w:val="left"/>
      <w:pPr>
        <w:ind w:left="7607" w:hanging="649"/>
      </w:pPr>
      <w:rPr>
        <w:rFonts w:hint="default"/>
        <w:lang w:val="en-GB" w:eastAsia="en-US" w:bidi="ar-SA"/>
      </w:rPr>
    </w:lvl>
  </w:abstractNum>
  <w:abstractNum w:abstractNumId="3" w15:restartNumberingAfterBreak="0">
    <w:nsid w:val="07E54670"/>
    <w:multiLevelType w:val="hybridMultilevel"/>
    <w:tmpl w:val="EFECDE42"/>
    <w:lvl w:ilvl="0" w:tplc="498CFF50">
      <w:start w:val="1"/>
      <w:numFmt w:val="bullet"/>
      <w:lvlText w:val=""/>
      <w:lvlJc w:val="left"/>
      <w:pPr>
        <w:ind w:left="720" w:hanging="360"/>
      </w:pPr>
      <w:rPr>
        <w:rFonts w:ascii="Symbol" w:hAnsi="Symbol" w:hint="default"/>
      </w:rPr>
    </w:lvl>
    <w:lvl w:ilvl="1" w:tplc="640A5A60">
      <w:start w:val="1"/>
      <w:numFmt w:val="bullet"/>
      <w:lvlText w:val="o"/>
      <w:lvlJc w:val="left"/>
      <w:pPr>
        <w:ind w:left="1440" w:hanging="360"/>
      </w:pPr>
      <w:rPr>
        <w:rFonts w:ascii="Courier New" w:hAnsi="Courier New" w:hint="default"/>
      </w:rPr>
    </w:lvl>
    <w:lvl w:ilvl="2" w:tplc="B27E133C">
      <w:start w:val="1"/>
      <w:numFmt w:val="bullet"/>
      <w:lvlText w:val=""/>
      <w:lvlJc w:val="left"/>
      <w:pPr>
        <w:ind w:left="2160" w:hanging="360"/>
      </w:pPr>
      <w:rPr>
        <w:rFonts w:ascii="Wingdings" w:hAnsi="Wingdings" w:hint="default"/>
      </w:rPr>
    </w:lvl>
    <w:lvl w:ilvl="3" w:tplc="3EEE8FC2">
      <w:start w:val="1"/>
      <w:numFmt w:val="bullet"/>
      <w:lvlText w:val=""/>
      <w:lvlJc w:val="left"/>
      <w:pPr>
        <w:ind w:left="2880" w:hanging="360"/>
      </w:pPr>
      <w:rPr>
        <w:rFonts w:ascii="Symbol" w:hAnsi="Symbol" w:hint="default"/>
      </w:rPr>
    </w:lvl>
    <w:lvl w:ilvl="4" w:tplc="9D0EB7D4">
      <w:start w:val="1"/>
      <w:numFmt w:val="bullet"/>
      <w:lvlText w:val="o"/>
      <w:lvlJc w:val="left"/>
      <w:pPr>
        <w:ind w:left="3600" w:hanging="360"/>
      </w:pPr>
      <w:rPr>
        <w:rFonts w:ascii="Courier New" w:hAnsi="Courier New" w:hint="default"/>
      </w:rPr>
    </w:lvl>
    <w:lvl w:ilvl="5" w:tplc="B6C41508">
      <w:start w:val="1"/>
      <w:numFmt w:val="bullet"/>
      <w:lvlText w:val=""/>
      <w:lvlJc w:val="left"/>
      <w:pPr>
        <w:ind w:left="4320" w:hanging="360"/>
      </w:pPr>
      <w:rPr>
        <w:rFonts w:ascii="Wingdings" w:hAnsi="Wingdings" w:hint="default"/>
      </w:rPr>
    </w:lvl>
    <w:lvl w:ilvl="6" w:tplc="17AEBD9C">
      <w:start w:val="1"/>
      <w:numFmt w:val="bullet"/>
      <w:lvlText w:val=""/>
      <w:lvlJc w:val="left"/>
      <w:pPr>
        <w:ind w:left="5040" w:hanging="360"/>
      </w:pPr>
      <w:rPr>
        <w:rFonts w:ascii="Symbol" w:hAnsi="Symbol" w:hint="default"/>
      </w:rPr>
    </w:lvl>
    <w:lvl w:ilvl="7" w:tplc="C06A345E">
      <w:start w:val="1"/>
      <w:numFmt w:val="bullet"/>
      <w:lvlText w:val="o"/>
      <w:lvlJc w:val="left"/>
      <w:pPr>
        <w:ind w:left="5760" w:hanging="360"/>
      </w:pPr>
      <w:rPr>
        <w:rFonts w:ascii="Courier New" w:hAnsi="Courier New" w:hint="default"/>
      </w:rPr>
    </w:lvl>
    <w:lvl w:ilvl="8" w:tplc="8B2453F6">
      <w:start w:val="1"/>
      <w:numFmt w:val="bullet"/>
      <w:lvlText w:val=""/>
      <w:lvlJc w:val="left"/>
      <w:pPr>
        <w:ind w:left="6480" w:hanging="360"/>
      </w:pPr>
      <w:rPr>
        <w:rFonts w:ascii="Wingdings" w:hAnsi="Wingdings" w:hint="default"/>
      </w:rPr>
    </w:lvl>
  </w:abstractNum>
  <w:abstractNum w:abstractNumId="4" w15:restartNumberingAfterBreak="0">
    <w:nsid w:val="092C146E"/>
    <w:multiLevelType w:val="hybridMultilevel"/>
    <w:tmpl w:val="F85E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569A2"/>
    <w:multiLevelType w:val="hybridMultilevel"/>
    <w:tmpl w:val="92AC77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6" w15:restartNumberingAfterBreak="0">
    <w:nsid w:val="1F3204B5"/>
    <w:multiLevelType w:val="hybridMultilevel"/>
    <w:tmpl w:val="6D666BCA"/>
    <w:lvl w:ilvl="0" w:tplc="8A0A2576">
      <w:start w:val="1"/>
      <w:numFmt w:val="decimal"/>
      <w:lvlText w:val="%1"/>
      <w:lvlJc w:val="left"/>
      <w:pPr>
        <w:ind w:left="1892" w:hanging="872"/>
      </w:pPr>
      <w:rPr>
        <w:rFonts w:ascii="Calibri" w:eastAsia="Calibri" w:hAnsi="Calibri" w:cs="Calibri" w:hint="default"/>
        <w:b w:val="0"/>
        <w:bCs w:val="0"/>
        <w:i w:val="0"/>
        <w:iCs w:val="0"/>
        <w:w w:val="100"/>
        <w:sz w:val="22"/>
        <w:szCs w:val="22"/>
        <w:lang w:val="en-GB" w:eastAsia="en-US" w:bidi="ar-SA"/>
      </w:rPr>
    </w:lvl>
    <w:lvl w:ilvl="1" w:tplc="8472709A">
      <w:numFmt w:val="bullet"/>
      <w:lvlText w:val=""/>
      <w:lvlJc w:val="left"/>
      <w:pPr>
        <w:ind w:left="2297" w:hanging="346"/>
      </w:pPr>
      <w:rPr>
        <w:rFonts w:ascii="Symbol" w:eastAsia="Symbol" w:hAnsi="Symbol" w:cs="Symbol" w:hint="default"/>
        <w:b w:val="0"/>
        <w:bCs w:val="0"/>
        <w:i w:val="0"/>
        <w:iCs w:val="0"/>
        <w:w w:val="100"/>
        <w:sz w:val="24"/>
        <w:szCs w:val="24"/>
        <w:lang w:val="en-GB" w:eastAsia="en-US" w:bidi="ar-SA"/>
      </w:rPr>
    </w:lvl>
    <w:lvl w:ilvl="2" w:tplc="5524C012">
      <w:numFmt w:val="bullet"/>
      <w:lvlText w:val="•"/>
      <w:lvlJc w:val="left"/>
      <w:pPr>
        <w:ind w:left="3301" w:hanging="346"/>
      </w:pPr>
      <w:rPr>
        <w:rFonts w:hint="default"/>
        <w:lang w:val="en-GB" w:eastAsia="en-US" w:bidi="ar-SA"/>
      </w:rPr>
    </w:lvl>
    <w:lvl w:ilvl="3" w:tplc="109A5D2A">
      <w:numFmt w:val="bullet"/>
      <w:lvlText w:val="•"/>
      <w:lvlJc w:val="left"/>
      <w:pPr>
        <w:ind w:left="4302" w:hanging="346"/>
      </w:pPr>
      <w:rPr>
        <w:rFonts w:hint="default"/>
        <w:lang w:val="en-GB" w:eastAsia="en-US" w:bidi="ar-SA"/>
      </w:rPr>
    </w:lvl>
    <w:lvl w:ilvl="4" w:tplc="69AEC530">
      <w:numFmt w:val="bullet"/>
      <w:lvlText w:val="•"/>
      <w:lvlJc w:val="left"/>
      <w:pPr>
        <w:ind w:left="5303" w:hanging="346"/>
      </w:pPr>
      <w:rPr>
        <w:rFonts w:hint="default"/>
        <w:lang w:val="en-GB" w:eastAsia="en-US" w:bidi="ar-SA"/>
      </w:rPr>
    </w:lvl>
    <w:lvl w:ilvl="5" w:tplc="46A80D8E">
      <w:numFmt w:val="bullet"/>
      <w:lvlText w:val="•"/>
      <w:lvlJc w:val="left"/>
      <w:pPr>
        <w:ind w:left="6304" w:hanging="346"/>
      </w:pPr>
      <w:rPr>
        <w:rFonts w:hint="default"/>
        <w:lang w:val="en-GB" w:eastAsia="en-US" w:bidi="ar-SA"/>
      </w:rPr>
    </w:lvl>
    <w:lvl w:ilvl="6" w:tplc="68A895D6">
      <w:numFmt w:val="bullet"/>
      <w:lvlText w:val="•"/>
      <w:lvlJc w:val="left"/>
      <w:pPr>
        <w:ind w:left="7306" w:hanging="346"/>
      </w:pPr>
      <w:rPr>
        <w:rFonts w:hint="default"/>
        <w:lang w:val="en-GB" w:eastAsia="en-US" w:bidi="ar-SA"/>
      </w:rPr>
    </w:lvl>
    <w:lvl w:ilvl="7" w:tplc="BEDEF666">
      <w:numFmt w:val="bullet"/>
      <w:lvlText w:val="•"/>
      <w:lvlJc w:val="left"/>
      <w:pPr>
        <w:ind w:left="8307" w:hanging="346"/>
      </w:pPr>
      <w:rPr>
        <w:rFonts w:hint="default"/>
        <w:lang w:val="en-GB" w:eastAsia="en-US" w:bidi="ar-SA"/>
      </w:rPr>
    </w:lvl>
    <w:lvl w:ilvl="8" w:tplc="35E64346">
      <w:numFmt w:val="bullet"/>
      <w:lvlText w:val="•"/>
      <w:lvlJc w:val="left"/>
      <w:pPr>
        <w:ind w:left="9308" w:hanging="346"/>
      </w:pPr>
      <w:rPr>
        <w:rFonts w:hint="default"/>
        <w:lang w:val="en-GB" w:eastAsia="en-US" w:bidi="ar-SA"/>
      </w:rPr>
    </w:lvl>
  </w:abstractNum>
  <w:abstractNum w:abstractNumId="7" w15:restartNumberingAfterBreak="0">
    <w:nsid w:val="24FC048C"/>
    <w:multiLevelType w:val="hybridMultilevel"/>
    <w:tmpl w:val="3C48194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27145248"/>
    <w:multiLevelType w:val="hybridMultilevel"/>
    <w:tmpl w:val="BC988F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F35AA"/>
    <w:multiLevelType w:val="hybridMultilevel"/>
    <w:tmpl w:val="E846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26487"/>
    <w:multiLevelType w:val="hybridMultilevel"/>
    <w:tmpl w:val="C9DEFE32"/>
    <w:lvl w:ilvl="0" w:tplc="7DB4C272">
      <w:start w:val="1"/>
      <w:numFmt w:val="bullet"/>
      <w:lvlText w:val=""/>
      <w:lvlJc w:val="left"/>
      <w:pPr>
        <w:ind w:left="1740" w:hanging="361"/>
      </w:pPr>
      <w:rPr>
        <w:rFonts w:ascii="Symbol" w:hAnsi="Symbol" w:hint="default"/>
        <w:b w:val="0"/>
        <w:bCs w:val="0"/>
        <w:i w:val="0"/>
        <w:iCs w:val="0"/>
        <w:color w:val="000000" w:themeColor="text1"/>
        <w:w w:val="100"/>
        <w:sz w:val="22"/>
        <w:szCs w:val="22"/>
        <w:lang w:val="en-GB" w:eastAsia="en-US" w:bidi="ar-SA"/>
      </w:rPr>
    </w:lvl>
    <w:lvl w:ilvl="1" w:tplc="B59A4D86">
      <w:numFmt w:val="bullet"/>
      <w:lvlText w:val="•"/>
      <w:lvlJc w:val="left"/>
      <w:pPr>
        <w:ind w:left="1900" w:hanging="361"/>
      </w:pPr>
      <w:rPr>
        <w:rFonts w:hint="default"/>
        <w:lang w:val="en-GB" w:eastAsia="en-US" w:bidi="ar-SA"/>
      </w:rPr>
    </w:lvl>
    <w:lvl w:ilvl="2" w:tplc="6AE68EAE">
      <w:numFmt w:val="bullet"/>
      <w:lvlText w:val="•"/>
      <w:lvlJc w:val="left"/>
      <w:pPr>
        <w:ind w:left="2945" w:hanging="361"/>
      </w:pPr>
      <w:rPr>
        <w:rFonts w:hint="default"/>
        <w:lang w:val="en-GB" w:eastAsia="en-US" w:bidi="ar-SA"/>
      </w:rPr>
    </w:lvl>
    <w:lvl w:ilvl="3" w:tplc="2F3A0FF8">
      <w:numFmt w:val="bullet"/>
      <w:lvlText w:val="•"/>
      <w:lvlJc w:val="left"/>
      <w:pPr>
        <w:ind w:left="3991" w:hanging="361"/>
      </w:pPr>
      <w:rPr>
        <w:rFonts w:hint="default"/>
        <w:lang w:val="en-GB" w:eastAsia="en-US" w:bidi="ar-SA"/>
      </w:rPr>
    </w:lvl>
    <w:lvl w:ilvl="4" w:tplc="E98C290C">
      <w:numFmt w:val="bullet"/>
      <w:lvlText w:val="•"/>
      <w:lvlJc w:val="left"/>
      <w:pPr>
        <w:ind w:left="5037" w:hanging="361"/>
      </w:pPr>
      <w:rPr>
        <w:rFonts w:hint="default"/>
        <w:lang w:val="en-GB" w:eastAsia="en-US" w:bidi="ar-SA"/>
      </w:rPr>
    </w:lvl>
    <w:lvl w:ilvl="5" w:tplc="248A20D0">
      <w:numFmt w:val="bullet"/>
      <w:lvlText w:val="•"/>
      <w:lvlJc w:val="left"/>
      <w:pPr>
        <w:ind w:left="6082" w:hanging="361"/>
      </w:pPr>
      <w:rPr>
        <w:rFonts w:hint="default"/>
        <w:lang w:val="en-GB" w:eastAsia="en-US" w:bidi="ar-SA"/>
      </w:rPr>
    </w:lvl>
    <w:lvl w:ilvl="6" w:tplc="311ED66E">
      <w:numFmt w:val="bullet"/>
      <w:lvlText w:val="•"/>
      <w:lvlJc w:val="left"/>
      <w:pPr>
        <w:ind w:left="7128" w:hanging="361"/>
      </w:pPr>
      <w:rPr>
        <w:rFonts w:hint="default"/>
        <w:lang w:val="en-GB" w:eastAsia="en-US" w:bidi="ar-SA"/>
      </w:rPr>
    </w:lvl>
    <w:lvl w:ilvl="7" w:tplc="E482E80C">
      <w:numFmt w:val="bullet"/>
      <w:lvlText w:val="•"/>
      <w:lvlJc w:val="left"/>
      <w:pPr>
        <w:ind w:left="8174" w:hanging="361"/>
      </w:pPr>
      <w:rPr>
        <w:rFonts w:hint="default"/>
        <w:lang w:val="en-GB" w:eastAsia="en-US" w:bidi="ar-SA"/>
      </w:rPr>
    </w:lvl>
    <w:lvl w:ilvl="8" w:tplc="CB80AC6A">
      <w:numFmt w:val="bullet"/>
      <w:lvlText w:val="•"/>
      <w:lvlJc w:val="left"/>
      <w:pPr>
        <w:ind w:left="9219" w:hanging="361"/>
      </w:pPr>
      <w:rPr>
        <w:rFonts w:hint="default"/>
        <w:lang w:val="en-GB" w:eastAsia="en-US" w:bidi="ar-SA"/>
      </w:rPr>
    </w:lvl>
  </w:abstractNum>
  <w:abstractNum w:abstractNumId="11" w15:restartNumberingAfterBreak="0">
    <w:nsid w:val="36673B21"/>
    <w:multiLevelType w:val="hybridMultilevel"/>
    <w:tmpl w:val="AC8AE016"/>
    <w:lvl w:ilvl="0" w:tplc="5106D278">
      <w:start w:val="1"/>
      <w:numFmt w:val="decimal"/>
      <w:pStyle w:val="Heading2"/>
      <w:lvlText w:val="%1."/>
      <w:lvlJc w:val="left"/>
      <w:pPr>
        <w:ind w:left="721" w:hanging="721"/>
      </w:pPr>
      <w:rPr>
        <w:rFonts w:ascii="Calibri" w:eastAsia="Calibri" w:hAnsi="Calibri" w:cs="Calibri" w:hint="default"/>
        <w:b/>
        <w:bCs/>
        <w:i w:val="0"/>
        <w:iCs w:val="0"/>
        <w:w w:val="100"/>
        <w:sz w:val="22"/>
        <w:szCs w:val="22"/>
        <w:lang w:val="en-GB" w:eastAsia="en-US" w:bidi="ar-SA"/>
      </w:rPr>
    </w:lvl>
    <w:lvl w:ilvl="1" w:tplc="D1263D8C">
      <w:numFmt w:val="bullet"/>
      <w:lvlText w:val=""/>
      <w:lvlJc w:val="left"/>
      <w:pPr>
        <w:ind w:left="721" w:hanging="363"/>
      </w:pPr>
      <w:rPr>
        <w:rFonts w:ascii="Symbol" w:eastAsia="Symbol" w:hAnsi="Symbol" w:cs="Symbol" w:hint="default"/>
        <w:b w:val="0"/>
        <w:bCs w:val="0"/>
        <w:i w:val="0"/>
        <w:iCs w:val="0"/>
        <w:w w:val="100"/>
        <w:sz w:val="22"/>
        <w:szCs w:val="22"/>
        <w:lang w:val="en-GB" w:eastAsia="en-US" w:bidi="ar-SA"/>
      </w:rPr>
    </w:lvl>
    <w:lvl w:ilvl="2" w:tplc="A1C239E8">
      <w:numFmt w:val="bullet"/>
      <w:lvlText w:val="•"/>
      <w:lvlJc w:val="left"/>
      <w:pPr>
        <w:ind w:left="2228" w:hanging="363"/>
      </w:pPr>
      <w:rPr>
        <w:rFonts w:hint="default"/>
        <w:lang w:val="en-GB" w:eastAsia="en-US" w:bidi="ar-SA"/>
      </w:rPr>
    </w:lvl>
    <w:lvl w:ilvl="3" w:tplc="0D48ED70">
      <w:numFmt w:val="bullet"/>
      <w:lvlText w:val="•"/>
      <w:lvlJc w:val="left"/>
      <w:pPr>
        <w:ind w:left="3236" w:hanging="363"/>
      </w:pPr>
      <w:rPr>
        <w:rFonts w:hint="default"/>
        <w:lang w:val="en-GB" w:eastAsia="en-US" w:bidi="ar-SA"/>
      </w:rPr>
    </w:lvl>
    <w:lvl w:ilvl="4" w:tplc="90B616A0">
      <w:numFmt w:val="bullet"/>
      <w:lvlText w:val="•"/>
      <w:lvlJc w:val="left"/>
      <w:pPr>
        <w:ind w:left="4244" w:hanging="363"/>
      </w:pPr>
      <w:rPr>
        <w:rFonts w:hint="default"/>
        <w:lang w:val="en-GB" w:eastAsia="en-US" w:bidi="ar-SA"/>
      </w:rPr>
    </w:lvl>
    <w:lvl w:ilvl="5" w:tplc="5CF46714">
      <w:numFmt w:val="bullet"/>
      <w:lvlText w:val="•"/>
      <w:lvlJc w:val="left"/>
      <w:pPr>
        <w:ind w:left="5252" w:hanging="363"/>
      </w:pPr>
      <w:rPr>
        <w:rFonts w:hint="default"/>
        <w:lang w:val="en-GB" w:eastAsia="en-US" w:bidi="ar-SA"/>
      </w:rPr>
    </w:lvl>
    <w:lvl w:ilvl="6" w:tplc="0A6C56B0">
      <w:numFmt w:val="bullet"/>
      <w:lvlText w:val="•"/>
      <w:lvlJc w:val="left"/>
      <w:pPr>
        <w:ind w:left="6260" w:hanging="363"/>
      </w:pPr>
      <w:rPr>
        <w:rFonts w:hint="default"/>
        <w:lang w:val="en-GB" w:eastAsia="en-US" w:bidi="ar-SA"/>
      </w:rPr>
    </w:lvl>
    <w:lvl w:ilvl="7" w:tplc="3906F07A">
      <w:numFmt w:val="bullet"/>
      <w:lvlText w:val="•"/>
      <w:lvlJc w:val="left"/>
      <w:pPr>
        <w:ind w:left="7268" w:hanging="363"/>
      </w:pPr>
      <w:rPr>
        <w:rFonts w:hint="default"/>
        <w:lang w:val="en-GB" w:eastAsia="en-US" w:bidi="ar-SA"/>
      </w:rPr>
    </w:lvl>
    <w:lvl w:ilvl="8" w:tplc="13BC578C">
      <w:numFmt w:val="bullet"/>
      <w:lvlText w:val="•"/>
      <w:lvlJc w:val="left"/>
      <w:pPr>
        <w:ind w:left="8276" w:hanging="363"/>
      </w:pPr>
      <w:rPr>
        <w:rFonts w:hint="default"/>
        <w:lang w:val="en-GB" w:eastAsia="en-US" w:bidi="ar-SA"/>
      </w:rPr>
    </w:lvl>
  </w:abstractNum>
  <w:abstractNum w:abstractNumId="12" w15:restartNumberingAfterBreak="0">
    <w:nsid w:val="401FE420"/>
    <w:multiLevelType w:val="hybridMultilevel"/>
    <w:tmpl w:val="D174EE8C"/>
    <w:lvl w:ilvl="0" w:tplc="FE189824">
      <w:start w:val="1"/>
      <w:numFmt w:val="bullet"/>
      <w:lvlText w:val=""/>
      <w:lvlJc w:val="left"/>
      <w:pPr>
        <w:ind w:left="720" w:hanging="360"/>
      </w:pPr>
      <w:rPr>
        <w:rFonts w:ascii="Symbol" w:hAnsi="Symbol" w:hint="default"/>
      </w:rPr>
    </w:lvl>
    <w:lvl w:ilvl="1" w:tplc="20805A68">
      <w:start w:val="1"/>
      <w:numFmt w:val="bullet"/>
      <w:lvlText w:val="o"/>
      <w:lvlJc w:val="left"/>
      <w:pPr>
        <w:ind w:left="1440" w:hanging="360"/>
      </w:pPr>
      <w:rPr>
        <w:rFonts w:ascii="Courier New" w:hAnsi="Courier New" w:hint="default"/>
      </w:rPr>
    </w:lvl>
    <w:lvl w:ilvl="2" w:tplc="A4C6B00E">
      <w:start w:val="1"/>
      <w:numFmt w:val="bullet"/>
      <w:lvlText w:val=""/>
      <w:lvlJc w:val="left"/>
      <w:pPr>
        <w:ind w:left="2160" w:hanging="360"/>
      </w:pPr>
      <w:rPr>
        <w:rFonts w:ascii="Wingdings" w:hAnsi="Wingdings" w:hint="default"/>
      </w:rPr>
    </w:lvl>
    <w:lvl w:ilvl="3" w:tplc="8FF41616">
      <w:start w:val="1"/>
      <w:numFmt w:val="bullet"/>
      <w:lvlText w:val=""/>
      <w:lvlJc w:val="left"/>
      <w:pPr>
        <w:ind w:left="2880" w:hanging="360"/>
      </w:pPr>
      <w:rPr>
        <w:rFonts w:ascii="Symbol" w:hAnsi="Symbol" w:hint="default"/>
      </w:rPr>
    </w:lvl>
    <w:lvl w:ilvl="4" w:tplc="B57AA106">
      <w:start w:val="1"/>
      <w:numFmt w:val="bullet"/>
      <w:lvlText w:val="o"/>
      <w:lvlJc w:val="left"/>
      <w:pPr>
        <w:ind w:left="3600" w:hanging="360"/>
      </w:pPr>
      <w:rPr>
        <w:rFonts w:ascii="Courier New" w:hAnsi="Courier New" w:hint="default"/>
      </w:rPr>
    </w:lvl>
    <w:lvl w:ilvl="5" w:tplc="E17CD52C">
      <w:start w:val="1"/>
      <w:numFmt w:val="bullet"/>
      <w:lvlText w:val=""/>
      <w:lvlJc w:val="left"/>
      <w:pPr>
        <w:ind w:left="4320" w:hanging="360"/>
      </w:pPr>
      <w:rPr>
        <w:rFonts w:ascii="Wingdings" w:hAnsi="Wingdings" w:hint="default"/>
      </w:rPr>
    </w:lvl>
    <w:lvl w:ilvl="6" w:tplc="8D8CDEFE">
      <w:start w:val="1"/>
      <w:numFmt w:val="bullet"/>
      <w:lvlText w:val=""/>
      <w:lvlJc w:val="left"/>
      <w:pPr>
        <w:ind w:left="5040" w:hanging="360"/>
      </w:pPr>
      <w:rPr>
        <w:rFonts w:ascii="Symbol" w:hAnsi="Symbol" w:hint="default"/>
      </w:rPr>
    </w:lvl>
    <w:lvl w:ilvl="7" w:tplc="5D340696">
      <w:start w:val="1"/>
      <w:numFmt w:val="bullet"/>
      <w:lvlText w:val="o"/>
      <w:lvlJc w:val="left"/>
      <w:pPr>
        <w:ind w:left="5760" w:hanging="360"/>
      </w:pPr>
      <w:rPr>
        <w:rFonts w:ascii="Courier New" w:hAnsi="Courier New" w:hint="default"/>
      </w:rPr>
    </w:lvl>
    <w:lvl w:ilvl="8" w:tplc="126E58FE">
      <w:start w:val="1"/>
      <w:numFmt w:val="bullet"/>
      <w:lvlText w:val=""/>
      <w:lvlJc w:val="left"/>
      <w:pPr>
        <w:ind w:left="6480" w:hanging="360"/>
      </w:pPr>
      <w:rPr>
        <w:rFonts w:ascii="Wingdings" w:hAnsi="Wingdings" w:hint="default"/>
      </w:rPr>
    </w:lvl>
  </w:abstractNum>
  <w:abstractNum w:abstractNumId="13" w15:restartNumberingAfterBreak="0">
    <w:nsid w:val="443431C9"/>
    <w:multiLevelType w:val="hybridMultilevel"/>
    <w:tmpl w:val="F5E86D4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4" w15:restartNumberingAfterBreak="0">
    <w:nsid w:val="4DC82890"/>
    <w:multiLevelType w:val="hybridMultilevel"/>
    <w:tmpl w:val="E9A29FF4"/>
    <w:lvl w:ilvl="0" w:tplc="E60A8B6A">
      <w:start w:val="1"/>
      <w:numFmt w:val="decimal"/>
      <w:pStyle w:val="List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35F358"/>
    <w:multiLevelType w:val="hybridMultilevel"/>
    <w:tmpl w:val="0E24EFF8"/>
    <w:lvl w:ilvl="0" w:tplc="B8425570">
      <w:start w:val="1"/>
      <w:numFmt w:val="decimal"/>
      <w:lvlText w:val="%1"/>
      <w:lvlJc w:val="left"/>
      <w:pPr>
        <w:ind w:left="720" w:hanging="360"/>
      </w:pPr>
    </w:lvl>
    <w:lvl w:ilvl="1" w:tplc="FAB6D834">
      <w:start w:val="1"/>
      <w:numFmt w:val="lowerLetter"/>
      <w:lvlText w:val="%2."/>
      <w:lvlJc w:val="left"/>
      <w:pPr>
        <w:ind w:left="1440" w:hanging="360"/>
      </w:pPr>
    </w:lvl>
    <w:lvl w:ilvl="2" w:tplc="E0DAB42C">
      <w:start w:val="1"/>
      <w:numFmt w:val="lowerRoman"/>
      <w:lvlText w:val="%3."/>
      <w:lvlJc w:val="right"/>
      <w:pPr>
        <w:ind w:left="2160" w:hanging="180"/>
      </w:pPr>
    </w:lvl>
    <w:lvl w:ilvl="3" w:tplc="76EA60EC">
      <w:start w:val="1"/>
      <w:numFmt w:val="decimal"/>
      <w:lvlText w:val="%4."/>
      <w:lvlJc w:val="left"/>
      <w:pPr>
        <w:ind w:left="2880" w:hanging="360"/>
      </w:pPr>
    </w:lvl>
    <w:lvl w:ilvl="4" w:tplc="9A149354">
      <w:start w:val="1"/>
      <w:numFmt w:val="lowerLetter"/>
      <w:lvlText w:val="%5."/>
      <w:lvlJc w:val="left"/>
      <w:pPr>
        <w:ind w:left="3600" w:hanging="360"/>
      </w:pPr>
    </w:lvl>
    <w:lvl w:ilvl="5" w:tplc="A1DC0946">
      <w:start w:val="1"/>
      <w:numFmt w:val="lowerRoman"/>
      <w:lvlText w:val="%6."/>
      <w:lvlJc w:val="right"/>
      <w:pPr>
        <w:ind w:left="4320" w:hanging="180"/>
      </w:pPr>
    </w:lvl>
    <w:lvl w:ilvl="6" w:tplc="2FFAD978">
      <w:start w:val="1"/>
      <w:numFmt w:val="decimal"/>
      <w:lvlText w:val="%7."/>
      <w:lvlJc w:val="left"/>
      <w:pPr>
        <w:ind w:left="5040" w:hanging="360"/>
      </w:pPr>
    </w:lvl>
    <w:lvl w:ilvl="7" w:tplc="5EDEDA42">
      <w:start w:val="1"/>
      <w:numFmt w:val="lowerLetter"/>
      <w:lvlText w:val="%8."/>
      <w:lvlJc w:val="left"/>
      <w:pPr>
        <w:ind w:left="5760" w:hanging="360"/>
      </w:pPr>
    </w:lvl>
    <w:lvl w:ilvl="8" w:tplc="97BEB8DA">
      <w:start w:val="1"/>
      <w:numFmt w:val="lowerRoman"/>
      <w:lvlText w:val="%9."/>
      <w:lvlJc w:val="right"/>
      <w:pPr>
        <w:ind w:left="6480" w:hanging="180"/>
      </w:pPr>
    </w:lvl>
  </w:abstractNum>
  <w:abstractNum w:abstractNumId="16" w15:restartNumberingAfterBreak="0">
    <w:nsid w:val="632F4E93"/>
    <w:multiLevelType w:val="hybridMultilevel"/>
    <w:tmpl w:val="3C44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36DE3"/>
    <w:multiLevelType w:val="multilevel"/>
    <w:tmpl w:val="2B140218"/>
    <w:lvl w:ilvl="0">
      <w:start w:val="1"/>
      <w:numFmt w:val="decimal"/>
      <w:lvlText w:val="%1"/>
      <w:lvlJc w:val="left"/>
      <w:pPr>
        <w:ind w:left="792" w:hanging="792"/>
      </w:pPr>
      <w:rPr>
        <w:lang w:val="en-GB" w:eastAsia="en-US" w:bidi="ar-SA"/>
      </w:rPr>
    </w:lvl>
    <w:lvl w:ilvl="1">
      <w:start w:val="1"/>
      <w:numFmt w:val="decimal"/>
      <w:pStyle w:val="Heading4"/>
      <w:lvlText w:val="%1.%2."/>
      <w:lvlJc w:val="left"/>
      <w:pPr>
        <w:ind w:left="792" w:hanging="792"/>
      </w:pPr>
      <w:rPr>
        <w:b/>
        <w:bCs/>
        <w:i w:val="0"/>
        <w:iCs w:val="0"/>
        <w:spacing w:val="-2"/>
        <w:w w:val="100"/>
        <w:sz w:val="22"/>
        <w:szCs w:val="22"/>
        <w:lang w:val="en-GB" w:eastAsia="en-US" w:bidi="ar-SA"/>
      </w:rPr>
    </w:lvl>
    <w:lvl w:ilvl="2">
      <w:start w:val="1"/>
      <w:numFmt w:val="bullet"/>
      <w:pStyle w:val="ListParagraph"/>
      <w:lvlText w:val=""/>
      <w:lvlJc w:val="left"/>
      <w:pPr>
        <w:ind w:left="720" w:hanging="361"/>
      </w:pPr>
      <w:rPr>
        <w:rFonts w:ascii="Symbol" w:hAnsi="Symbol" w:hint="default"/>
        <w:b w:val="0"/>
        <w:bCs w:val="0"/>
        <w:i w:val="0"/>
        <w:iCs w:val="0"/>
        <w:color w:val="auto"/>
        <w:w w:val="100"/>
        <w:sz w:val="22"/>
        <w:szCs w:val="22"/>
        <w:lang w:val="en-GB" w:eastAsia="en-US" w:bidi="ar-SA"/>
      </w:rPr>
    </w:lvl>
    <w:lvl w:ilvl="3">
      <w:numFmt w:val="bullet"/>
      <w:lvlText w:val="•"/>
      <w:lvlJc w:val="left"/>
      <w:pPr>
        <w:ind w:left="2353" w:hanging="361"/>
      </w:pPr>
      <w:rPr>
        <w:rFonts w:hint="default"/>
        <w:lang w:val="en-GB" w:eastAsia="en-US" w:bidi="ar-SA"/>
      </w:rPr>
    </w:lvl>
    <w:lvl w:ilvl="4">
      <w:numFmt w:val="bullet"/>
      <w:lvlText w:val="•"/>
      <w:lvlJc w:val="left"/>
      <w:pPr>
        <w:ind w:left="3487" w:hanging="361"/>
      </w:pPr>
      <w:rPr>
        <w:rFonts w:hint="default"/>
        <w:lang w:val="en-GB" w:eastAsia="en-US" w:bidi="ar-SA"/>
      </w:rPr>
    </w:lvl>
    <w:lvl w:ilvl="5">
      <w:numFmt w:val="bullet"/>
      <w:lvlText w:val="•"/>
      <w:lvlJc w:val="left"/>
      <w:pPr>
        <w:ind w:left="4621" w:hanging="361"/>
      </w:pPr>
      <w:rPr>
        <w:rFonts w:hint="default"/>
        <w:lang w:val="en-GB" w:eastAsia="en-US" w:bidi="ar-SA"/>
      </w:rPr>
    </w:lvl>
    <w:lvl w:ilvl="6">
      <w:numFmt w:val="bullet"/>
      <w:lvlText w:val="•"/>
      <w:lvlJc w:val="left"/>
      <w:pPr>
        <w:ind w:left="5755" w:hanging="361"/>
      </w:pPr>
      <w:rPr>
        <w:rFonts w:hint="default"/>
        <w:lang w:val="en-GB" w:eastAsia="en-US" w:bidi="ar-SA"/>
      </w:rPr>
    </w:lvl>
    <w:lvl w:ilvl="7">
      <w:numFmt w:val="bullet"/>
      <w:lvlText w:val="•"/>
      <w:lvlJc w:val="left"/>
      <w:pPr>
        <w:ind w:left="6889" w:hanging="361"/>
      </w:pPr>
      <w:rPr>
        <w:rFonts w:hint="default"/>
        <w:lang w:val="en-GB" w:eastAsia="en-US" w:bidi="ar-SA"/>
      </w:rPr>
    </w:lvl>
    <w:lvl w:ilvl="8">
      <w:numFmt w:val="bullet"/>
      <w:lvlText w:val="•"/>
      <w:lvlJc w:val="left"/>
      <w:pPr>
        <w:ind w:left="8023" w:hanging="361"/>
      </w:pPr>
      <w:rPr>
        <w:rFonts w:hint="default"/>
        <w:lang w:val="en-GB" w:eastAsia="en-US" w:bidi="ar-SA"/>
      </w:rPr>
    </w:lvl>
  </w:abstractNum>
  <w:abstractNum w:abstractNumId="18" w15:restartNumberingAfterBreak="0">
    <w:nsid w:val="762C9EE4"/>
    <w:multiLevelType w:val="hybridMultilevel"/>
    <w:tmpl w:val="40D46270"/>
    <w:lvl w:ilvl="0" w:tplc="DBDC29EE">
      <w:start w:val="1"/>
      <w:numFmt w:val="bullet"/>
      <w:lvlText w:val=""/>
      <w:lvlJc w:val="left"/>
      <w:pPr>
        <w:ind w:left="720" w:hanging="360"/>
      </w:pPr>
      <w:rPr>
        <w:rFonts w:ascii="Symbol" w:hAnsi="Symbol" w:hint="default"/>
      </w:rPr>
    </w:lvl>
    <w:lvl w:ilvl="1" w:tplc="E1CC0034">
      <w:start w:val="1"/>
      <w:numFmt w:val="bullet"/>
      <w:lvlText w:val="o"/>
      <w:lvlJc w:val="left"/>
      <w:pPr>
        <w:ind w:left="1440" w:hanging="360"/>
      </w:pPr>
      <w:rPr>
        <w:rFonts w:ascii="Courier New" w:hAnsi="Courier New" w:hint="default"/>
      </w:rPr>
    </w:lvl>
    <w:lvl w:ilvl="2" w:tplc="2EF24BAA">
      <w:start w:val="1"/>
      <w:numFmt w:val="bullet"/>
      <w:lvlText w:val=""/>
      <w:lvlJc w:val="left"/>
      <w:pPr>
        <w:ind w:left="2160" w:hanging="360"/>
      </w:pPr>
      <w:rPr>
        <w:rFonts w:ascii="Wingdings" w:hAnsi="Wingdings" w:hint="default"/>
      </w:rPr>
    </w:lvl>
    <w:lvl w:ilvl="3" w:tplc="2384F358">
      <w:start w:val="1"/>
      <w:numFmt w:val="bullet"/>
      <w:lvlText w:val=""/>
      <w:lvlJc w:val="left"/>
      <w:pPr>
        <w:ind w:left="2880" w:hanging="360"/>
      </w:pPr>
      <w:rPr>
        <w:rFonts w:ascii="Symbol" w:hAnsi="Symbol" w:hint="default"/>
      </w:rPr>
    </w:lvl>
    <w:lvl w:ilvl="4" w:tplc="FC6C7510">
      <w:start w:val="1"/>
      <w:numFmt w:val="bullet"/>
      <w:lvlText w:val="o"/>
      <w:lvlJc w:val="left"/>
      <w:pPr>
        <w:ind w:left="3600" w:hanging="360"/>
      </w:pPr>
      <w:rPr>
        <w:rFonts w:ascii="Courier New" w:hAnsi="Courier New" w:hint="default"/>
      </w:rPr>
    </w:lvl>
    <w:lvl w:ilvl="5" w:tplc="4A30769E">
      <w:start w:val="1"/>
      <w:numFmt w:val="bullet"/>
      <w:lvlText w:val=""/>
      <w:lvlJc w:val="left"/>
      <w:pPr>
        <w:ind w:left="4320" w:hanging="360"/>
      </w:pPr>
      <w:rPr>
        <w:rFonts w:ascii="Wingdings" w:hAnsi="Wingdings" w:hint="default"/>
      </w:rPr>
    </w:lvl>
    <w:lvl w:ilvl="6" w:tplc="0AD6F122">
      <w:start w:val="1"/>
      <w:numFmt w:val="bullet"/>
      <w:lvlText w:val=""/>
      <w:lvlJc w:val="left"/>
      <w:pPr>
        <w:ind w:left="5040" w:hanging="360"/>
      </w:pPr>
      <w:rPr>
        <w:rFonts w:ascii="Symbol" w:hAnsi="Symbol" w:hint="default"/>
      </w:rPr>
    </w:lvl>
    <w:lvl w:ilvl="7" w:tplc="64104150">
      <w:start w:val="1"/>
      <w:numFmt w:val="bullet"/>
      <w:lvlText w:val="o"/>
      <w:lvlJc w:val="left"/>
      <w:pPr>
        <w:ind w:left="5760" w:hanging="360"/>
      </w:pPr>
      <w:rPr>
        <w:rFonts w:ascii="Courier New" w:hAnsi="Courier New" w:hint="default"/>
      </w:rPr>
    </w:lvl>
    <w:lvl w:ilvl="8" w:tplc="1F066E22">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12"/>
  </w:num>
  <w:num w:numId="5">
    <w:abstractNumId w:val="1"/>
  </w:num>
  <w:num w:numId="6">
    <w:abstractNumId w:val="6"/>
  </w:num>
  <w:num w:numId="7">
    <w:abstractNumId w:val="10"/>
  </w:num>
  <w:num w:numId="8">
    <w:abstractNumId w:val="2"/>
  </w:num>
  <w:num w:numId="9">
    <w:abstractNumId w:val="17"/>
  </w:num>
  <w:num w:numId="10">
    <w:abstractNumId w:val="11"/>
  </w:num>
  <w:num w:numId="11">
    <w:abstractNumId w:val="16"/>
  </w:num>
  <w:num w:numId="12">
    <w:abstractNumId w:val="9"/>
  </w:num>
  <w:num w:numId="13">
    <w:abstractNumId w:val="13"/>
  </w:num>
  <w:num w:numId="14">
    <w:abstractNumId w:val="7"/>
  </w:num>
  <w:num w:numId="15">
    <w:abstractNumId w:val="4"/>
  </w:num>
  <w:num w:numId="16">
    <w:abstractNumId w:val="0"/>
  </w:num>
  <w:num w:numId="17">
    <w:abstractNumId w:val="8"/>
  </w:num>
  <w:num w:numId="18">
    <w:abstractNumId w:val="5"/>
  </w:num>
  <w:num w:numId="19">
    <w:abstractNumId w:val="17"/>
  </w:num>
  <w:num w:numId="20">
    <w:abstractNumId w:val="17"/>
  </w:num>
  <w:num w:numId="21">
    <w:abstractNumId w:val="17"/>
  </w:num>
  <w:num w:numId="22">
    <w:abstractNumId w:val="14"/>
  </w:num>
  <w:num w:numId="23">
    <w:abstractNumId w:val="17"/>
    <w:lvlOverride w:ilvl="0">
      <w:startOverride w:val="5"/>
    </w:lvlOverride>
    <w:lvlOverride w:ilvl="1"/>
    <w:lvlOverride w:ilvl="2"/>
    <w:lvlOverride w:ilvl="3"/>
    <w:lvlOverride w:ilvl="4"/>
    <w:lvlOverride w:ilvl="5"/>
    <w:lvlOverride w:ilvl="6"/>
    <w:lvlOverride w:ilvl="7"/>
    <w:lvlOverride w:ilvl="8"/>
  </w:num>
  <w:num w:numId="24">
    <w:abstractNumId w:val="14"/>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C2"/>
    <w:rsid w:val="00002990"/>
    <w:rsid w:val="000038EB"/>
    <w:rsid w:val="00011262"/>
    <w:rsid w:val="0001347E"/>
    <w:rsid w:val="00013940"/>
    <w:rsid w:val="0002037B"/>
    <w:rsid w:val="0003284A"/>
    <w:rsid w:val="00033DDB"/>
    <w:rsid w:val="000359A1"/>
    <w:rsid w:val="00050449"/>
    <w:rsid w:val="00053AFB"/>
    <w:rsid w:val="00055C15"/>
    <w:rsid w:val="0006246B"/>
    <w:rsid w:val="00077B0A"/>
    <w:rsid w:val="00077C9C"/>
    <w:rsid w:val="00080827"/>
    <w:rsid w:val="00085CD8"/>
    <w:rsid w:val="00093918"/>
    <w:rsid w:val="000A1761"/>
    <w:rsid w:val="000A5EA8"/>
    <w:rsid w:val="000B0A31"/>
    <w:rsid w:val="000B120D"/>
    <w:rsid w:val="000B320D"/>
    <w:rsid w:val="000B4118"/>
    <w:rsid w:val="000B4510"/>
    <w:rsid w:val="000B5471"/>
    <w:rsid w:val="000C2719"/>
    <w:rsid w:val="000C5152"/>
    <w:rsid w:val="000D0806"/>
    <w:rsid w:val="000F078A"/>
    <w:rsid w:val="000F1A44"/>
    <w:rsid w:val="000F39A3"/>
    <w:rsid w:val="000F7B5B"/>
    <w:rsid w:val="00107321"/>
    <w:rsid w:val="00111773"/>
    <w:rsid w:val="0011271C"/>
    <w:rsid w:val="00114A8D"/>
    <w:rsid w:val="001175A4"/>
    <w:rsid w:val="00127E9F"/>
    <w:rsid w:val="001306B9"/>
    <w:rsid w:val="00132773"/>
    <w:rsid w:val="001328D4"/>
    <w:rsid w:val="0013646D"/>
    <w:rsid w:val="001441E4"/>
    <w:rsid w:val="001458AB"/>
    <w:rsid w:val="001462D5"/>
    <w:rsid w:val="00153D33"/>
    <w:rsid w:val="00155D80"/>
    <w:rsid w:val="00175F58"/>
    <w:rsid w:val="00195600"/>
    <w:rsid w:val="001971D9"/>
    <w:rsid w:val="001A2657"/>
    <w:rsid w:val="001A5C13"/>
    <w:rsid w:val="001A726C"/>
    <w:rsid w:val="001B3CC2"/>
    <w:rsid w:val="001B3DEA"/>
    <w:rsid w:val="001C7599"/>
    <w:rsid w:val="001C77C4"/>
    <w:rsid w:val="001D29C1"/>
    <w:rsid w:val="001E1896"/>
    <w:rsid w:val="001E434F"/>
    <w:rsid w:val="001E4605"/>
    <w:rsid w:val="001E6B5B"/>
    <w:rsid w:val="001F657B"/>
    <w:rsid w:val="0020696D"/>
    <w:rsid w:val="00210667"/>
    <w:rsid w:val="0021756A"/>
    <w:rsid w:val="00222016"/>
    <w:rsid w:val="00231E95"/>
    <w:rsid w:val="002438EC"/>
    <w:rsid w:val="0024409E"/>
    <w:rsid w:val="0027747F"/>
    <w:rsid w:val="002776DC"/>
    <w:rsid w:val="00284357"/>
    <w:rsid w:val="0028472E"/>
    <w:rsid w:val="00290671"/>
    <w:rsid w:val="00292E4E"/>
    <w:rsid w:val="0029465D"/>
    <w:rsid w:val="00297477"/>
    <w:rsid w:val="002A4421"/>
    <w:rsid w:val="002B3836"/>
    <w:rsid w:val="002C0E94"/>
    <w:rsid w:val="002D58D5"/>
    <w:rsid w:val="002D6799"/>
    <w:rsid w:val="002D7CEA"/>
    <w:rsid w:val="002E221D"/>
    <w:rsid w:val="002E2F72"/>
    <w:rsid w:val="002E7518"/>
    <w:rsid w:val="002F6134"/>
    <w:rsid w:val="00304FB5"/>
    <w:rsid w:val="00330010"/>
    <w:rsid w:val="003312E4"/>
    <w:rsid w:val="0033402E"/>
    <w:rsid w:val="003417F7"/>
    <w:rsid w:val="003455AF"/>
    <w:rsid w:val="00357404"/>
    <w:rsid w:val="00373E31"/>
    <w:rsid w:val="0037413E"/>
    <w:rsid w:val="003774AD"/>
    <w:rsid w:val="00380D8F"/>
    <w:rsid w:val="003A13A2"/>
    <w:rsid w:val="003C077E"/>
    <w:rsid w:val="003C518E"/>
    <w:rsid w:val="003D0321"/>
    <w:rsid w:val="003D0A89"/>
    <w:rsid w:val="003D26C1"/>
    <w:rsid w:val="003D5F12"/>
    <w:rsid w:val="003E33D2"/>
    <w:rsid w:val="003E5AB5"/>
    <w:rsid w:val="003F0CC2"/>
    <w:rsid w:val="003F2F02"/>
    <w:rsid w:val="003F7697"/>
    <w:rsid w:val="003F7AC0"/>
    <w:rsid w:val="004023CB"/>
    <w:rsid w:val="00403685"/>
    <w:rsid w:val="00404C4A"/>
    <w:rsid w:val="00407EDE"/>
    <w:rsid w:val="00412E83"/>
    <w:rsid w:val="00416184"/>
    <w:rsid w:val="0042492C"/>
    <w:rsid w:val="004258A9"/>
    <w:rsid w:val="0042647A"/>
    <w:rsid w:val="00426726"/>
    <w:rsid w:val="00426F57"/>
    <w:rsid w:val="004300E5"/>
    <w:rsid w:val="004308BF"/>
    <w:rsid w:val="00430B82"/>
    <w:rsid w:val="00436F4F"/>
    <w:rsid w:val="004412F1"/>
    <w:rsid w:val="00447C34"/>
    <w:rsid w:val="004506F7"/>
    <w:rsid w:val="004521D8"/>
    <w:rsid w:val="004541B2"/>
    <w:rsid w:val="00460534"/>
    <w:rsid w:val="00462EBE"/>
    <w:rsid w:val="0046597B"/>
    <w:rsid w:val="004915A5"/>
    <w:rsid w:val="00496CCA"/>
    <w:rsid w:val="00497386"/>
    <w:rsid w:val="004A2D77"/>
    <w:rsid w:val="004A4619"/>
    <w:rsid w:val="004B24BF"/>
    <w:rsid w:val="004B55AB"/>
    <w:rsid w:val="004D1E9D"/>
    <w:rsid w:val="004D3F0D"/>
    <w:rsid w:val="004D5208"/>
    <w:rsid w:val="004E2BB0"/>
    <w:rsid w:val="004F08C3"/>
    <w:rsid w:val="004F1EF9"/>
    <w:rsid w:val="004F3E31"/>
    <w:rsid w:val="004F56B5"/>
    <w:rsid w:val="0051189F"/>
    <w:rsid w:val="00517203"/>
    <w:rsid w:val="00517563"/>
    <w:rsid w:val="00521898"/>
    <w:rsid w:val="00525606"/>
    <w:rsid w:val="005323CA"/>
    <w:rsid w:val="00532639"/>
    <w:rsid w:val="00544306"/>
    <w:rsid w:val="00546524"/>
    <w:rsid w:val="00566B75"/>
    <w:rsid w:val="00567662"/>
    <w:rsid w:val="00571CB2"/>
    <w:rsid w:val="005755FE"/>
    <w:rsid w:val="005823FF"/>
    <w:rsid w:val="00584E18"/>
    <w:rsid w:val="00586A39"/>
    <w:rsid w:val="005909F2"/>
    <w:rsid w:val="00590F89"/>
    <w:rsid w:val="005952B1"/>
    <w:rsid w:val="005967D8"/>
    <w:rsid w:val="005A2490"/>
    <w:rsid w:val="005A4F73"/>
    <w:rsid w:val="005B06F5"/>
    <w:rsid w:val="005B0D94"/>
    <w:rsid w:val="005B395A"/>
    <w:rsid w:val="005B6AE4"/>
    <w:rsid w:val="005C6744"/>
    <w:rsid w:val="005D0E69"/>
    <w:rsid w:val="005D52EB"/>
    <w:rsid w:val="005E36BA"/>
    <w:rsid w:val="005E5FA1"/>
    <w:rsid w:val="005E6CBD"/>
    <w:rsid w:val="00607495"/>
    <w:rsid w:val="006115B4"/>
    <w:rsid w:val="006164CB"/>
    <w:rsid w:val="00620A47"/>
    <w:rsid w:val="0062272F"/>
    <w:rsid w:val="006268BF"/>
    <w:rsid w:val="006338A6"/>
    <w:rsid w:val="00641BA9"/>
    <w:rsid w:val="00645A68"/>
    <w:rsid w:val="006521AB"/>
    <w:rsid w:val="006558F9"/>
    <w:rsid w:val="0066000C"/>
    <w:rsid w:val="00665B3B"/>
    <w:rsid w:val="00677417"/>
    <w:rsid w:val="0068077C"/>
    <w:rsid w:val="006841DD"/>
    <w:rsid w:val="006858BD"/>
    <w:rsid w:val="006859C8"/>
    <w:rsid w:val="00687BE4"/>
    <w:rsid w:val="0069120C"/>
    <w:rsid w:val="006A00C0"/>
    <w:rsid w:val="006A3FC4"/>
    <w:rsid w:val="006A7B22"/>
    <w:rsid w:val="006B2780"/>
    <w:rsid w:val="006B3901"/>
    <w:rsid w:val="006B4783"/>
    <w:rsid w:val="006C0375"/>
    <w:rsid w:val="006C0BC5"/>
    <w:rsid w:val="006C3694"/>
    <w:rsid w:val="006C46AA"/>
    <w:rsid w:val="006C4973"/>
    <w:rsid w:val="006D0CA9"/>
    <w:rsid w:val="006D2B5E"/>
    <w:rsid w:val="006D43CE"/>
    <w:rsid w:val="006D77C1"/>
    <w:rsid w:val="006E483B"/>
    <w:rsid w:val="006E49B5"/>
    <w:rsid w:val="006E4E6A"/>
    <w:rsid w:val="006F34C4"/>
    <w:rsid w:val="00700487"/>
    <w:rsid w:val="007139FC"/>
    <w:rsid w:val="007215AA"/>
    <w:rsid w:val="0073340B"/>
    <w:rsid w:val="00736B97"/>
    <w:rsid w:val="00743FAD"/>
    <w:rsid w:val="007515D2"/>
    <w:rsid w:val="0075276A"/>
    <w:rsid w:val="007603B2"/>
    <w:rsid w:val="007607F7"/>
    <w:rsid w:val="00771E0F"/>
    <w:rsid w:val="007736F4"/>
    <w:rsid w:val="00780230"/>
    <w:rsid w:val="007803BA"/>
    <w:rsid w:val="0078096C"/>
    <w:rsid w:val="00782109"/>
    <w:rsid w:val="00797B38"/>
    <w:rsid w:val="007A28D6"/>
    <w:rsid w:val="007E2071"/>
    <w:rsid w:val="00800AAF"/>
    <w:rsid w:val="00804757"/>
    <w:rsid w:val="008106A7"/>
    <w:rsid w:val="008110B8"/>
    <w:rsid w:val="00812794"/>
    <w:rsid w:val="00822E0F"/>
    <w:rsid w:val="00824E97"/>
    <w:rsid w:val="00831A73"/>
    <w:rsid w:val="00840B53"/>
    <w:rsid w:val="00843C0F"/>
    <w:rsid w:val="00847CE9"/>
    <w:rsid w:val="00863471"/>
    <w:rsid w:val="00867FAD"/>
    <w:rsid w:val="00872B9C"/>
    <w:rsid w:val="00873E97"/>
    <w:rsid w:val="00881C66"/>
    <w:rsid w:val="0088294F"/>
    <w:rsid w:val="00882C64"/>
    <w:rsid w:val="00884F4A"/>
    <w:rsid w:val="008935C0"/>
    <w:rsid w:val="00895688"/>
    <w:rsid w:val="00896460"/>
    <w:rsid w:val="008978CC"/>
    <w:rsid w:val="008B0668"/>
    <w:rsid w:val="008B0823"/>
    <w:rsid w:val="008B1850"/>
    <w:rsid w:val="008B7D34"/>
    <w:rsid w:val="008C2AF5"/>
    <w:rsid w:val="008C2E77"/>
    <w:rsid w:val="008C4317"/>
    <w:rsid w:val="008D7C53"/>
    <w:rsid w:val="008E4EEE"/>
    <w:rsid w:val="008E6D79"/>
    <w:rsid w:val="008F3D4E"/>
    <w:rsid w:val="008F4468"/>
    <w:rsid w:val="00901FC9"/>
    <w:rsid w:val="009045B0"/>
    <w:rsid w:val="009279DA"/>
    <w:rsid w:val="009301C4"/>
    <w:rsid w:val="00935A56"/>
    <w:rsid w:val="00936819"/>
    <w:rsid w:val="009547CF"/>
    <w:rsid w:val="00962C9E"/>
    <w:rsid w:val="00970053"/>
    <w:rsid w:val="00986599"/>
    <w:rsid w:val="0098785D"/>
    <w:rsid w:val="00987FE3"/>
    <w:rsid w:val="00993B27"/>
    <w:rsid w:val="00994839"/>
    <w:rsid w:val="009A0F9F"/>
    <w:rsid w:val="009A205E"/>
    <w:rsid w:val="009A2A5F"/>
    <w:rsid w:val="009A7481"/>
    <w:rsid w:val="009B22E8"/>
    <w:rsid w:val="009B3C2D"/>
    <w:rsid w:val="009B61EA"/>
    <w:rsid w:val="009B78F0"/>
    <w:rsid w:val="009C1EA4"/>
    <w:rsid w:val="009C4601"/>
    <w:rsid w:val="009C68D7"/>
    <w:rsid w:val="009D5D10"/>
    <w:rsid w:val="009E02F9"/>
    <w:rsid w:val="009E09D0"/>
    <w:rsid w:val="009E360B"/>
    <w:rsid w:val="009F084A"/>
    <w:rsid w:val="009F2C3D"/>
    <w:rsid w:val="009F2FA6"/>
    <w:rsid w:val="009F3367"/>
    <w:rsid w:val="00A076CB"/>
    <w:rsid w:val="00A16F75"/>
    <w:rsid w:val="00A20048"/>
    <w:rsid w:val="00A21AD3"/>
    <w:rsid w:val="00A400C9"/>
    <w:rsid w:val="00A407F4"/>
    <w:rsid w:val="00A41EEA"/>
    <w:rsid w:val="00A45792"/>
    <w:rsid w:val="00A46C4A"/>
    <w:rsid w:val="00A65D41"/>
    <w:rsid w:val="00A673ED"/>
    <w:rsid w:val="00A74E3E"/>
    <w:rsid w:val="00A802BA"/>
    <w:rsid w:val="00A83E90"/>
    <w:rsid w:val="00A84BEB"/>
    <w:rsid w:val="00A9069B"/>
    <w:rsid w:val="00A97600"/>
    <w:rsid w:val="00AA4A96"/>
    <w:rsid w:val="00AB64D5"/>
    <w:rsid w:val="00AC08F2"/>
    <w:rsid w:val="00AD2E1C"/>
    <w:rsid w:val="00AD42F2"/>
    <w:rsid w:val="00AD5726"/>
    <w:rsid w:val="00AE012A"/>
    <w:rsid w:val="00AE4111"/>
    <w:rsid w:val="00AF1BCA"/>
    <w:rsid w:val="00AF2CDD"/>
    <w:rsid w:val="00AF46BC"/>
    <w:rsid w:val="00B03440"/>
    <w:rsid w:val="00B04B2C"/>
    <w:rsid w:val="00B15849"/>
    <w:rsid w:val="00B15AED"/>
    <w:rsid w:val="00B242A3"/>
    <w:rsid w:val="00B25859"/>
    <w:rsid w:val="00B348F6"/>
    <w:rsid w:val="00B35C4C"/>
    <w:rsid w:val="00B40D2C"/>
    <w:rsid w:val="00B41DB0"/>
    <w:rsid w:val="00B445F4"/>
    <w:rsid w:val="00B5705B"/>
    <w:rsid w:val="00B63585"/>
    <w:rsid w:val="00B6393D"/>
    <w:rsid w:val="00B7154E"/>
    <w:rsid w:val="00B944F5"/>
    <w:rsid w:val="00BA682B"/>
    <w:rsid w:val="00BB11C2"/>
    <w:rsid w:val="00BB43A8"/>
    <w:rsid w:val="00BC0A15"/>
    <w:rsid w:val="00BC60B2"/>
    <w:rsid w:val="00BC75F1"/>
    <w:rsid w:val="00BD1607"/>
    <w:rsid w:val="00BD17AA"/>
    <w:rsid w:val="00BD1EBE"/>
    <w:rsid w:val="00BD1F8F"/>
    <w:rsid w:val="00BF16E1"/>
    <w:rsid w:val="00BF73DB"/>
    <w:rsid w:val="00C00C0B"/>
    <w:rsid w:val="00C04BB3"/>
    <w:rsid w:val="00C077D0"/>
    <w:rsid w:val="00C078D9"/>
    <w:rsid w:val="00C12792"/>
    <w:rsid w:val="00C127C3"/>
    <w:rsid w:val="00C12BD6"/>
    <w:rsid w:val="00C133EC"/>
    <w:rsid w:val="00C154BE"/>
    <w:rsid w:val="00C16A59"/>
    <w:rsid w:val="00C27D80"/>
    <w:rsid w:val="00C3094C"/>
    <w:rsid w:val="00C36EE1"/>
    <w:rsid w:val="00C436EA"/>
    <w:rsid w:val="00C51EE7"/>
    <w:rsid w:val="00C555CB"/>
    <w:rsid w:val="00C6025F"/>
    <w:rsid w:val="00C63F16"/>
    <w:rsid w:val="00C6476C"/>
    <w:rsid w:val="00C82BDF"/>
    <w:rsid w:val="00C84DED"/>
    <w:rsid w:val="00CA13D0"/>
    <w:rsid w:val="00CA1516"/>
    <w:rsid w:val="00CA2D28"/>
    <w:rsid w:val="00CA5152"/>
    <w:rsid w:val="00CA6313"/>
    <w:rsid w:val="00CB1A75"/>
    <w:rsid w:val="00CB1DCA"/>
    <w:rsid w:val="00CB37F1"/>
    <w:rsid w:val="00CB3948"/>
    <w:rsid w:val="00CC2417"/>
    <w:rsid w:val="00CC6DE9"/>
    <w:rsid w:val="00CD332D"/>
    <w:rsid w:val="00CD4210"/>
    <w:rsid w:val="00CD6947"/>
    <w:rsid w:val="00CD788F"/>
    <w:rsid w:val="00CE4A35"/>
    <w:rsid w:val="00CF52C5"/>
    <w:rsid w:val="00D0379E"/>
    <w:rsid w:val="00D07AB8"/>
    <w:rsid w:val="00D10911"/>
    <w:rsid w:val="00D2359D"/>
    <w:rsid w:val="00D23D2E"/>
    <w:rsid w:val="00D262D4"/>
    <w:rsid w:val="00D27108"/>
    <w:rsid w:val="00D27CC9"/>
    <w:rsid w:val="00D30D6F"/>
    <w:rsid w:val="00D31404"/>
    <w:rsid w:val="00D4089E"/>
    <w:rsid w:val="00D408E3"/>
    <w:rsid w:val="00D40FD9"/>
    <w:rsid w:val="00D4117D"/>
    <w:rsid w:val="00D43257"/>
    <w:rsid w:val="00D52EE3"/>
    <w:rsid w:val="00D547FC"/>
    <w:rsid w:val="00D777B2"/>
    <w:rsid w:val="00D80530"/>
    <w:rsid w:val="00D806C7"/>
    <w:rsid w:val="00D8701F"/>
    <w:rsid w:val="00D962F7"/>
    <w:rsid w:val="00DA1F63"/>
    <w:rsid w:val="00DA3C76"/>
    <w:rsid w:val="00DA5EB5"/>
    <w:rsid w:val="00DB04FD"/>
    <w:rsid w:val="00DC19A0"/>
    <w:rsid w:val="00DC4556"/>
    <w:rsid w:val="00DC5597"/>
    <w:rsid w:val="00DC7F52"/>
    <w:rsid w:val="00DE4B67"/>
    <w:rsid w:val="00DE5F6D"/>
    <w:rsid w:val="00DF19AF"/>
    <w:rsid w:val="00DF22E6"/>
    <w:rsid w:val="00DF5299"/>
    <w:rsid w:val="00DF67F1"/>
    <w:rsid w:val="00E03A9E"/>
    <w:rsid w:val="00E065A3"/>
    <w:rsid w:val="00E10B59"/>
    <w:rsid w:val="00E17A04"/>
    <w:rsid w:val="00E2005A"/>
    <w:rsid w:val="00E21716"/>
    <w:rsid w:val="00E33C5B"/>
    <w:rsid w:val="00E401C2"/>
    <w:rsid w:val="00E444B5"/>
    <w:rsid w:val="00E47361"/>
    <w:rsid w:val="00E47F7E"/>
    <w:rsid w:val="00E51F25"/>
    <w:rsid w:val="00E5216C"/>
    <w:rsid w:val="00E52D34"/>
    <w:rsid w:val="00E538CF"/>
    <w:rsid w:val="00E60312"/>
    <w:rsid w:val="00E617B1"/>
    <w:rsid w:val="00E61F5F"/>
    <w:rsid w:val="00E63875"/>
    <w:rsid w:val="00E82231"/>
    <w:rsid w:val="00E846B6"/>
    <w:rsid w:val="00E90761"/>
    <w:rsid w:val="00E95D6B"/>
    <w:rsid w:val="00E96403"/>
    <w:rsid w:val="00E97BEA"/>
    <w:rsid w:val="00EA2539"/>
    <w:rsid w:val="00EA2688"/>
    <w:rsid w:val="00EA58FF"/>
    <w:rsid w:val="00EA5ACA"/>
    <w:rsid w:val="00EB211F"/>
    <w:rsid w:val="00EB437D"/>
    <w:rsid w:val="00EB43F4"/>
    <w:rsid w:val="00EB7AFE"/>
    <w:rsid w:val="00EC1C56"/>
    <w:rsid w:val="00EC2D4E"/>
    <w:rsid w:val="00EC4998"/>
    <w:rsid w:val="00ED1443"/>
    <w:rsid w:val="00ED3A8D"/>
    <w:rsid w:val="00ED3B0B"/>
    <w:rsid w:val="00EE237F"/>
    <w:rsid w:val="00EE41BB"/>
    <w:rsid w:val="00EE59B1"/>
    <w:rsid w:val="00EF0835"/>
    <w:rsid w:val="00EF1C18"/>
    <w:rsid w:val="00EF3763"/>
    <w:rsid w:val="00F0456A"/>
    <w:rsid w:val="00F052E4"/>
    <w:rsid w:val="00F07740"/>
    <w:rsid w:val="00F10605"/>
    <w:rsid w:val="00F11652"/>
    <w:rsid w:val="00F16A1E"/>
    <w:rsid w:val="00F20B65"/>
    <w:rsid w:val="00F24D83"/>
    <w:rsid w:val="00F40255"/>
    <w:rsid w:val="00F46FB7"/>
    <w:rsid w:val="00F5267E"/>
    <w:rsid w:val="00F52E1E"/>
    <w:rsid w:val="00F54075"/>
    <w:rsid w:val="00F55ADC"/>
    <w:rsid w:val="00F56D06"/>
    <w:rsid w:val="00F73B47"/>
    <w:rsid w:val="00F775E4"/>
    <w:rsid w:val="00F809D8"/>
    <w:rsid w:val="00FA7125"/>
    <w:rsid w:val="00FB2918"/>
    <w:rsid w:val="00FB590E"/>
    <w:rsid w:val="00FB5B18"/>
    <w:rsid w:val="00FC16C4"/>
    <w:rsid w:val="00FC1C91"/>
    <w:rsid w:val="00FC5195"/>
    <w:rsid w:val="00FD18F0"/>
    <w:rsid w:val="00FD7AE6"/>
    <w:rsid w:val="00FD7AFC"/>
    <w:rsid w:val="00FE3B16"/>
    <w:rsid w:val="00FF16B9"/>
    <w:rsid w:val="00FF2AEF"/>
    <w:rsid w:val="00FF61E6"/>
    <w:rsid w:val="01083609"/>
    <w:rsid w:val="0168D653"/>
    <w:rsid w:val="01E2431D"/>
    <w:rsid w:val="01E8DCF3"/>
    <w:rsid w:val="01E9737B"/>
    <w:rsid w:val="01EA7ED6"/>
    <w:rsid w:val="02323CFA"/>
    <w:rsid w:val="025F6C83"/>
    <w:rsid w:val="028ADE0D"/>
    <w:rsid w:val="03CADDE7"/>
    <w:rsid w:val="03CE0D5B"/>
    <w:rsid w:val="04EFD1BF"/>
    <w:rsid w:val="0515292B"/>
    <w:rsid w:val="0573E40B"/>
    <w:rsid w:val="0668ED88"/>
    <w:rsid w:val="0685C652"/>
    <w:rsid w:val="082465C4"/>
    <w:rsid w:val="087DC20A"/>
    <w:rsid w:val="098EC786"/>
    <w:rsid w:val="09D557BF"/>
    <w:rsid w:val="09FA83CA"/>
    <w:rsid w:val="0B0D5F19"/>
    <w:rsid w:val="0B5725BD"/>
    <w:rsid w:val="0B5D26D8"/>
    <w:rsid w:val="0C2B8EDD"/>
    <w:rsid w:val="0C9CF19B"/>
    <w:rsid w:val="0CA92F7A"/>
    <w:rsid w:val="0D0C1E7B"/>
    <w:rsid w:val="0EBCCD6F"/>
    <w:rsid w:val="0F3E0ED1"/>
    <w:rsid w:val="0F4E1BB3"/>
    <w:rsid w:val="0F6C4C15"/>
    <w:rsid w:val="0F7B32DE"/>
    <w:rsid w:val="0F7B84F3"/>
    <w:rsid w:val="0FA29253"/>
    <w:rsid w:val="1053604D"/>
    <w:rsid w:val="106940C2"/>
    <w:rsid w:val="1099EDD9"/>
    <w:rsid w:val="11053176"/>
    <w:rsid w:val="11F36F2E"/>
    <w:rsid w:val="1215F8E0"/>
    <w:rsid w:val="12A8EF5D"/>
    <w:rsid w:val="12E3EAA6"/>
    <w:rsid w:val="138DDECF"/>
    <w:rsid w:val="143CD238"/>
    <w:rsid w:val="147A1B4A"/>
    <w:rsid w:val="1551D072"/>
    <w:rsid w:val="15741395"/>
    <w:rsid w:val="15811F47"/>
    <w:rsid w:val="15D8A299"/>
    <w:rsid w:val="15E0901F"/>
    <w:rsid w:val="16A1C5EA"/>
    <w:rsid w:val="16A493D1"/>
    <w:rsid w:val="18185C50"/>
    <w:rsid w:val="182F983B"/>
    <w:rsid w:val="1916D103"/>
    <w:rsid w:val="191830E1"/>
    <w:rsid w:val="1AB40142"/>
    <w:rsid w:val="1AD80A01"/>
    <w:rsid w:val="1AF3A9E4"/>
    <w:rsid w:val="1B7082E8"/>
    <w:rsid w:val="1CF0BF5B"/>
    <w:rsid w:val="1D0919E8"/>
    <w:rsid w:val="1DA08EB0"/>
    <w:rsid w:val="1DC7E077"/>
    <w:rsid w:val="1E49303C"/>
    <w:rsid w:val="1E65AE01"/>
    <w:rsid w:val="1EE03E48"/>
    <w:rsid w:val="1F197465"/>
    <w:rsid w:val="1F4C543C"/>
    <w:rsid w:val="2073D9E1"/>
    <w:rsid w:val="217DB79B"/>
    <w:rsid w:val="21880483"/>
    <w:rsid w:val="21E47891"/>
    <w:rsid w:val="22B725A1"/>
    <w:rsid w:val="230CF9EA"/>
    <w:rsid w:val="2310C8FC"/>
    <w:rsid w:val="238048F2"/>
    <w:rsid w:val="23B804B1"/>
    <w:rsid w:val="240E2DD0"/>
    <w:rsid w:val="243FC2ED"/>
    <w:rsid w:val="249CE07C"/>
    <w:rsid w:val="264698A2"/>
    <w:rsid w:val="26BD5AB1"/>
    <w:rsid w:val="273353B9"/>
    <w:rsid w:val="2806CB48"/>
    <w:rsid w:val="287AAAB0"/>
    <w:rsid w:val="288E6503"/>
    <w:rsid w:val="29929E4D"/>
    <w:rsid w:val="2A134DC8"/>
    <w:rsid w:val="2ABAD5F5"/>
    <w:rsid w:val="2AD3A204"/>
    <w:rsid w:val="2BBF43EB"/>
    <w:rsid w:val="2C29C5EB"/>
    <w:rsid w:val="2C44A326"/>
    <w:rsid w:val="2D373817"/>
    <w:rsid w:val="2D409003"/>
    <w:rsid w:val="2D4CEC7C"/>
    <w:rsid w:val="2DAE19DD"/>
    <w:rsid w:val="2E96C96D"/>
    <w:rsid w:val="2EC2FB99"/>
    <w:rsid w:val="2FCBED98"/>
    <w:rsid w:val="2FDA26B2"/>
    <w:rsid w:val="30915922"/>
    <w:rsid w:val="30F23CC2"/>
    <w:rsid w:val="3114C9C3"/>
    <w:rsid w:val="319D39E1"/>
    <w:rsid w:val="322D2983"/>
    <w:rsid w:val="32A89B17"/>
    <w:rsid w:val="33CCD5FE"/>
    <w:rsid w:val="3454AB1B"/>
    <w:rsid w:val="35060E97"/>
    <w:rsid w:val="3564CA45"/>
    <w:rsid w:val="35794930"/>
    <w:rsid w:val="36BB2F31"/>
    <w:rsid w:val="382C5A64"/>
    <w:rsid w:val="3836F37E"/>
    <w:rsid w:val="394D75FF"/>
    <w:rsid w:val="398ECC6F"/>
    <w:rsid w:val="39D57DDA"/>
    <w:rsid w:val="3AB5E5A2"/>
    <w:rsid w:val="3AEC94AF"/>
    <w:rsid w:val="3B289353"/>
    <w:rsid w:val="3BCAF386"/>
    <w:rsid w:val="3C8FED98"/>
    <w:rsid w:val="3D75C524"/>
    <w:rsid w:val="3DFEC13B"/>
    <w:rsid w:val="3E295416"/>
    <w:rsid w:val="3EEE8799"/>
    <w:rsid w:val="3F2AA745"/>
    <w:rsid w:val="3F3A2847"/>
    <w:rsid w:val="3FB3B9F9"/>
    <w:rsid w:val="40112F46"/>
    <w:rsid w:val="402EE98A"/>
    <w:rsid w:val="41043AD4"/>
    <w:rsid w:val="4135029C"/>
    <w:rsid w:val="433D5DEB"/>
    <w:rsid w:val="434B9705"/>
    <w:rsid w:val="43635542"/>
    <w:rsid w:val="4384D8DE"/>
    <w:rsid w:val="43FFBB39"/>
    <w:rsid w:val="44381140"/>
    <w:rsid w:val="44872B1C"/>
    <w:rsid w:val="44D1F4EF"/>
    <w:rsid w:val="45C6762D"/>
    <w:rsid w:val="45FB8EF3"/>
    <w:rsid w:val="46902A36"/>
    <w:rsid w:val="477F8F96"/>
    <w:rsid w:val="48D7394D"/>
    <w:rsid w:val="494173E2"/>
    <w:rsid w:val="49980B61"/>
    <w:rsid w:val="4A0A0609"/>
    <w:rsid w:val="4A282671"/>
    <w:rsid w:val="4BE430E4"/>
    <w:rsid w:val="4C7914A4"/>
    <w:rsid w:val="4C8FA1F8"/>
    <w:rsid w:val="4CD75352"/>
    <w:rsid w:val="4D4D4C5A"/>
    <w:rsid w:val="4D585A05"/>
    <w:rsid w:val="4D5B5C2D"/>
    <w:rsid w:val="4D724B1D"/>
    <w:rsid w:val="4DD4E3F0"/>
    <w:rsid w:val="4E2E0D62"/>
    <w:rsid w:val="4EAD348C"/>
    <w:rsid w:val="4F112FA4"/>
    <w:rsid w:val="4F8D88EF"/>
    <w:rsid w:val="4FC9DDC3"/>
    <w:rsid w:val="504B6CA5"/>
    <w:rsid w:val="50D38CA6"/>
    <w:rsid w:val="513975DC"/>
    <w:rsid w:val="5154734D"/>
    <w:rsid w:val="5165AE24"/>
    <w:rsid w:val="51ED510E"/>
    <w:rsid w:val="52F99F97"/>
    <w:rsid w:val="5429DBC6"/>
    <w:rsid w:val="549397BD"/>
    <w:rsid w:val="54BA8FCB"/>
    <w:rsid w:val="560DB4D6"/>
    <w:rsid w:val="566679F0"/>
    <w:rsid w:val="56AA42CA"/>
    <w:rsid w:val="5760599D"/>
    <w:rsid w:val="57C3022F"/>
    <w:rsid w:val="5850F8C6"/>
    <w:rsid w:val="58B74438"/>
    <w:rsid w:val="58CA24D9"/>
    <w:rsid w:val="59185B64"/>
    <w:rsid w:val="59F062F6"/>
    <w:rsid w:val="5A76B183"/>
    <w:rsid w:val="5AA59BD8"/>
    <w:rsid w:val="5C845DE3"/>
    <w:rsid w:val="5D928E08"/>
    <w:rsid w:val="5DB57071"/>
    <w:rsid w:val="5DEFA9D4"/>
    <w:rsid w:val="5E070F67"/>
    <w:rsid w:val="5E42BD5B"/>
    <w:rsid w:val="5E5D95F7"/>
    <w:rsid w:val="602B9A4E"/>
    <w:rsid w:val="60E01DA8"/>
    <w:rsid w:val="613E5FBC"/>
    <w:rsid w:val="61E96906"/>
    <w:rsid w:val="621480BC"/>
    <w:rsid w:val="635B99F5"/>
    <w:rsid w:val="63EAEB52"/>
    <w:rsid w:val="63F62C6F"/>
    <w:rsid w:val="647FF0B2"/>
    <w:rsid w:val="64B553B6"/>
    <w:rsid w:val="64E0117D"/>
    <w:rsid w:val="64E0E1BB"/>
    <w:rsid w:val="6529F48B"/>
    <w:rsid w:val="65553BB8"/>
    <w:rsid w:val="658E0D46"/>
    <w:rsid w:val="666E35EB"/>
    <w:rsid w:val="66709562"/>
    <w:rsid w:val="669E5C06"/>
    <w:rsid w:val="66B14786"/>
    <w:rsid w:val="66F5F181"/>
    <w:rsid w:val="6718A2D0"/>
    <w:rsid w:val="676E0B88"/>
    <w:rsid w:val="67F47F8B"/>
    <w:rsid w:val="68BAD75E"/>
    <w:rsid w:val="69097607"/>
    <w:rsid w:val="6A9D21F1"/>
    <w:rsid w:val="6B44A424"/>
    <w:rsid w:val="6BD3B929"/>
    <w:rsid w:val="6D429750"/>
    <w:rsid w:val="6D87E454"/>
    <w:rsid w:val="6E01E27D"/>
    <w:rsid w:val="6E38637F"/>
    <w:rsid w:val="6E627EEA"/>
    <w:rsid w:val="6E7F0BE3"/>
    <w:rsid w:val="6EC980EE"/>
    <w:rsid w:val="6F23B4B5"/>
    <w:rsid w:val="7005CF5F"/>
    <w:rsid w:val="70FC43BF"/>
    <w:rsid w:val="710DDB8D"/>
    <w:rsid w:val="71FF3C8B"/>
    <w:rsid w:val="720559E3"/>
    <w:rsid w:val="720B518D"/>
    <w:rsid w:val="737F5260"/>
    <w:rsid w:val="74421F27"/>
    <w:rsid w:val="74717198"/>
    <w:rsid w:val="74AD5666"/>
    <w:rsid w:val="74CBE4B7"/>
    <w:rsid w:val="7518D814"/>
    <w:rsid w:val="75E287D8"/>
    <w:rsid w:val="75FA132B"/>
    <w:rsid w:val="760C1927"/>
    <w:rsid w:val="7763A758"/>
    <w:rsid w:val="779BBFBC"/>
    <w:rsid w:val="78114EB6"/>
    <w:rsid w:val="7905C9D0"/>
    <w:rsid w:val="79081DAD"/>
    <w:rsid w:val="7988B0D3"/>
    <w:rsid w:val="799396AF"/>
    <w:rsid w:val="79FD8DE0"/>
    <w:rsid w:val="7A09FE1A"/>
    <w:rsid w:val="7BB548F0"/>
    <w:rsid w:val="7BC2FB75"/>
    <w:rsid w:val="7C0237BD"/>
    <w:rsid w:val="7C170BE0"/>
    <w:rsid w:val="7C48BD6F"/>
    <w:rsid w:val="7D0CED5F"/>
    <w:rsid w:val="7D495208"/>
    <w:rsid w:val="7D5ECBD6"/>
    <w:rsid w:val="7E046002"/>
    <w:rsid w:val="7EAD3CA0"/>
    <w:rsid w:val="7F5F5A04"/>
    <w:rsid w:val="7F7687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37AD"/>
  <w15:docId w15:val="{2513A320-3F5D-486A-9984-48CCC62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AB8"/>
    <w:pPr>
      <w:spacing w:before="180" w:line="276" w:lineRule="auto"/>
      <w:ind w:right="-21"/>
    </w:pPr>
    <w:rPr>
      <w:rFonts w:ascii="Calibri" w:eastAsia="Calibri" w:hAnsi="Calibri" w:cs="Calibri"/>
      <w:lang w:val="en-GB"/>
    </w:rPr>
  </w:style>
  <w:style w:type="paragraph" w:styleId="Heading1">
    <w:name w:val="heading 1"/>
    <w:basedOn w:val="Title"/>
    <w:link w:val="Heading1Char"/>
    <w:uiPriority w:val="9"/>
    <w:qFormat/>
    <w:rsid w:val="004D3F0D"/>
    <w:pPr>
      <w:ind w:left="0" w:right="-21"/>
      <w:outlineLvl w:val="0"/>
    </w:pPr>
  </w:style>
  <w:style w:type="paragraph" w:styleId="Heading2">
    <w:name w:val="heading 2"/>
    <w:basedOn w:val="Heading3"/>
    <w:uiPriority w:val="9"/>
    <w:unhideWhenUsed/>
    <w:qFormat/>
    <w:rsid w:val="00D07AB8"/>
    <w:pPr>
      <w:numPr>
        <w:numId w:val="10"/>
      </w:numPr>
      <w:ind w:left="567" w:hanging="579"/>
      <w:outlineLvl w:val="1"/>
    </w:pPr>
  </w:style>
  <w:style w:type="paragraph" w:styleId="Heading3">
    <w:name w:val="heading 3"/>
    <w:basedOn w:val="Normal"/>
    <w:uiPriority w:val="9"/>
    <w:unhideWhenUsed/>
    <w:qFormat/>
    <w:rsid w:val="00546524"/>
    <w:pPr>
      <w:outlineLvl w:val="2"/>
    </w:pPr>
    <w:rPr>
      <w:b/>
      <w:bCs/>
      <w:sz w:val="24"/>
    </w:rPr>
  </w:style>
  <w:style w:type="paragraph" w:styleId="Heading4">
    <w:name w:val="heading 4"/>
    <w:basedOn w:val="Normal"/>
    <w:uiPriority w:val="9"/>
    <w:unhideWhenUsed/>
    <w:qFormat/>
    <w:rsid w:val="00546524"/>
    <w:pPr>
      <w:numPr>
        <w:ilvl w:val="1"/>
        <w:numId w:val="9"/>
      </w:numPr>
      <w:ind w:right="0"/>
      <w:outlineLvl w:val="3"/>
    </w:pPr>
    <w:rPr>
      <w:b/>
      <w:bCs/>
    </w:rPr>
  </w:style>
  <w:style w:type="paragraph" w:styleId="Heading5">
    <w:name w:val="heading 5"/>
    <w:basedOn w:val="Normal"/>
    <w:next w:val="Normal"/>
    <w:link w:val="Heading5Char"/>
    <w:uiPriority w:val="9"/>
    <w:unhideWhenUsed/>
    <w:qFormat/>
    <w:rsid w:val="00292E4E"/>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152"/>
      <w:ind w:left="2283" w:right="2359"/>
      <w:jc w:val="center"/>
    </w:pPr>
    <w:rPr>
      <w:b/>
      <w:bCs/>
      <w:sz w:val="36"/>
      <w:szCs w:val="36"/>
    </w:rPr>
  </w:style>
  <w:style w:type="paragraph" w:styleId="ListParagraph">
    <w:name w:val="List Paragraph"/>
    <w:basedOn w:val="Normal"/>
    <w:link w:val="ListParagraphChar"/>
    <w:uiPriority w:val="1"/>
    <w:qFormat/>
    <w:rsid w:val="00292E4E"/>
    <w:pPr>
      <w:numPr>
        <w:ilvl w:val="2"/>
        <w:numId w:val="9"/>
      </w:numPr>
      <w:spacing w:before="121"/>
      <w:ind w:left="993"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4E3E"/>
    <w:rPr>
      <w:color w:val="0000FF" w:themeColor="hyperlink"/>
      <w:u w:val="single"/>
    </w:rPr>
  </w:style>
  <w:style w:type="character" w:styleId="UnresolvedMention">
    <w:name w:val="Unresolved Mention"/>
    <w:basedOn w:val="DefaultParagraphFont"/>
    <w:uiPriority w:val="99"/>
    <w:semiHidden/>
    <w:unhideWhenUsed/>
    <w:rsid w:val="00A74E3E"/>
    <w:rPr>
      <w:color w:val="605E5C"/>
      <w:shd w:val="clear" w:color="auto" w:fill="E1DFDD"/>
    </w:rPr>
  </w:style>
  <w:style w:type="character" w:styleId="CommentReference">
    <w:name w:val="annotation reference"/>
    <w:basedOn w:val="DefaultParagraphFont"/>
    <w:uiPriority w:val="99"/>
    <w:semiHidden/>
    <w:unhideWhenUsed/>
    <w:rsid w:val="00B7154E"/>
    <w:rPr>
      <w:sz w:val="16"/>
      <w:szCs w:val="16"/>
    </w:rPr>
  </w:style>
  <w:style w:type="paragraph" w:styleId="CommentText">
    <w:name w:val="annotation text"/>
    <w:basedOn w:val="Normal"/>
    <w:link w:val="CommentTextChar"/>
    <w:uiPriority w:val="99"/>
    <w:semiHidden/>
    <w:unhideWhenUsed/>
    <w:rsid w:val="00B7154E"/>
    <w:rPr>
      <w:sz w:val="20"/>
      <w:szCs w:val="20"/>
    </w:rPr>
  </w:style>
  <w:style w:type="character" w:customStyle="1" w:styleId="CommentTextChar">
    <w:name w:val="Comment Text Char"/>
    <w:basedOn w:val="DefaultParagraphFont"/>
    <w:link w:val="CommentText"/>
    <w:uiPriority w:val="99"/>
    <w:semiHidden/>
    <w:rsid w:val="00B7154E"/>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7154E"/>
    <w:rPr>
      <w:b/>
      <w:bCs/>
    </w:rPr>
  </w:style>
  <w:style w:type="character" w:customStyle="1" w:styleId="CommentSubjectChar">
    <w:name w:val="Comment Subject Char"/>
    <w:basedOn w:val="CommentTextChar"/>
    <w:link w:val="CommentSubject"/>
    <w:uiPriority w:val="99"/>
    <w:semiHidden/>
    <w:rsid w:val="00B7154E"/>
    <w:rPr>
      <w:rFonts w:ascii="Calibri" w:eastAsia="Calibri" w:hAnsi="Calibri" w:cs="Calibri"/>
      <w:b/>
      <w:bCs/>
      <w:sz w:val="20"/>
      <w:szCs w:val="20"/>
      <w:lang w:val="en-GB"/>
    </w:rPr>
  </w:style>
  <w:style w:type="paragraph" w:styleId="BalloonText">
    <w:name w:val="Balloon Text"/>
    <w:basedOn w:val="Normal"/>
    <w:link w:val="BalloonTextChar"/>
    <w:uiPriority w:val="99"/>
    <w:semiHidden/>
    <w:unhideWhenUsed/>
    <w:rsid w:val="00B71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4E"/>
    <w:rPr>
      <w:rFonts w:ascii="Segoe UI" w:eastAsia="Calibri" w:hAnsi="Segoe UI" w:cs="Segoe UI"/>
      <w:sz w:val="18"/>
      <w:szCs w:val="18"/>
      <w:lang w:val="en-GB"/>
    </w:rPr>
  </w:style>
  <w:style w:type="table" w:styleId="TableGrid">
    <w:name w:val="Table Grid"/>
    <w:basedOn w:val="TableNormal"/>
    <w:uiPriority w:val="39"/>
    <w:rsid w:val="003774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EEE"/>
    <w:pPr>
      <w:tabs>
        <w:tab w:val="center" w:pos="4513"/>
        <w:tab w:val="right" w:pos="9026"/>
      </w:tabs>
    </w:pPr>
  </w:style>
  <w:style w:type="character" w:customStyle="1" w:styleId="HeaderChar">
    <w:name w:val="Header Char"/>
    <w:basedOn w:val="DefaultParagraphFont"/>
    <w:link w:val="Header"/>
    <w:uiPriority w:val="99"/>
    <w:rsid w:val="008E4EEE"/>
    <w:rPr>
      <w:rFonts w:ascii="Calibri" w:eastAsia="Calibri" w:hAnsi="Calibri" w:cs="Calibri"/>
      <w:lang w:val="en-GB"/>
    </w:rPr>
  </w:style>
  <w:style w:type="paragraph" w:styleId="Footer">
    <w:name w:val="footer"/>
    <w:basedOn w:val="Normal"/>
    <w:link w:val="FooterChar"/>
    <w:uiPriority w:val="99"/>
    <w:unhideWhenUsed/>
    <w:rsid w:val="008E4EEE"/>
    <w:pPr>
      <w:tabs>
        <w:tab w:val="center" w:pos="4513"/>
        <w:tab w:val="right" w:pos="9026"/>
      </w:tabs>
    </w:pPr>
  </w:style>
  <w:style w:type="character" w:customStyle="1" w:styleId="FooterChar">
    <w:name w:val="Footer Char"/>
    <w:basedOn w:val="DefaultParagraphFont"/>
    <w:link w:val="Footer"/>
    <w:uiPriority w:val="99"/>
    <w:rsid w:val="008E4EEE"/>
    <w:rPr>
      <w:rFonts w:ascii="Calibri" w:eastAsia="Calibri" w:hAnsi="Calibri" w:cs="Calibri"/>
      <w:lang w:val="en-GB"/>
    </w:rPr>
  </w:style>
  <w:style w:type="paragraph" w:styleId="Revision">
    <w:name w:val="Revision"/>
    <w:hidden/>
    <w:uiPriority w:val="99"/>
    <w:semiHidden/>
    <w:rsid w:val="00970053"/>
    <w:pPr>
      <w:widowControl/>
      <w:autoSpaceDE/>
      <w:autoSpaceDN/>
    </w:pPr>
    <w:rPr>
      <w:rFonts w:ascii="Calibri" w:eastAsia="Calibri" w:hAnsi="Calibri" w:cs="Calibri"/>
      <w:lang w:val="en-GB"/>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1C759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1C7599"/>
    <w:rPr>
      <w:rFonts w:ascii="Segoe UI" w:hAnsi="Segoe UI" w:cs="Segoe UI" w:hint="default"/>
      <w:sz w:val="18"/>
      <w:szCs w:val="18"/>
    </w:rPr>
  </w:style>
  <w:style w:type="character" w:styleId="FollowedHyperlink">
    <w:name w:val="FollowedHyperlink"/>
    <w:basedOn w:val="DefaultParagraphFont"/>
    <w:uiPriority w:val="99"/>
    <w:semiHidden/>
    <w:unhideWhenUsed/>
    <w:rsid w:val="006F34C4"/>
    <w:rPr>
      <w:color w:val="800080" w:themeColor="followedHyperlink"/>
      <w:u w:val="single"/>
    </w:rPr>
  </w:style>
  <w:style w:type="paragraph" w:customStyle="1" w:styleId="ListparaBOLD">
    <w:name w:val="List para BOLD"/>
    <w:basedOn w:val="ListParagraph"/>
    <w:link w:val="ListparaBOLDChar"/>
    <w:qFormat/>
    <w:rsid w:val="00153D33"/>
    <w:pPr>
      <w:ind w:left="1740" w:hanging="361"/>
    </w:pPr>
    <w:rPr>
      <w:b/>
      <w:bCs/>
    </w:rPr>
  </w:style>
  <w:style w:type="character" w:customStyle="1" w:styleId="ListParagraphChar">
    <w:name w:val="List Paragraph Char"/>
    <w:basedOn w:val="DefaultParagraphFont"/>
    <w:link w:val="ListParagraph"/>
    <w:uiPriority w:val="1"/>
    <w:rsid w:val="00292E4E"/>
    <w:rPr>
      <w:rFonts w:ascii="Calibri" w:eastAsia="Calibri" w:hAnsi="Calibri" w:cs="Calibri"/>
      <w:lang w:val="en-GB"/>
    </w:rPr>
  </w:style>
  <w:style w:type="character" w:customStyle="1" w:styleId="ListparaBOLDChar">
    <w:name w:val="List para BOLD Char"/>
    <w:basedOn w:val="ListParagraphChar"/>
    <w:link w:val="ListparaBOLD"/>
    <w:rsid w:val="00153D33"/>
    <w:rPr>
      <w:rFonts w:ascii="Calibri" w:eastAsia="Calibri" w:hAnsi="Calibri" w:cs="Calibri"/>
      <w:b/>
      <w:bCs/>
      <w:lang w:val="en-GB"/>
    </w:rPr>
  </w:style>
  <w:style w:type="paragraph" w:customStyle="1" w:styleId="ListNumbered">
    <w:name w:val="List Numbered"/>
    <w:basedOn w:val="ListParagraph"/>
    <w:link w:val="ListNumberedChar"/>
    <w:qFormat/>
    <w:rsid w:val="00292E4E"/>
    <w:pPr>
      <w:numPr>
        <w:ilvl w:val="0"/>
        <w:numId w:val="22"/>
      </w:numPr>
      <w:spacing w:before="120" w:after="120"/>
      <w:ind w:left="567" w:hanging="567"/>
    </w:pPr>
  </w:style>
  <w:style w:type="character" w:customStyle="1" w:styleId="ListNumberedChar">
    <w:name w:val="List Numbered Char"/>
    <w:basedOn w:val="ListParagraphChar"/>
    <w:link w:val="ListNumbered"/>
    <w:rsid w:val="00292E4E"/>
    <w:rPr>
      <w:rFonts w:ascii="Calibri" w:eastAsia="Calibri" w:hAnsi="Calibri" w:cs="Calibri"/>
      <w:lang w:val="en-GB"/>
    </w:rPr>
  </w:style>
  <w:style w:type="paragraph" w:customStyle="1" w:styleId="AppendixHeading">
    <w:name w:val="Appendix Heading"/>
    <w:basedOn w:val="Heading1"/>
    <w:link w:val="AppendixHeadingChar"/>
    <w:qFormat/>
    <w:rsid w:val="00292E4E"/>
    <w:pPr>
      <w:ind w:right="121"/>
    </w:pPr>
  </w:style>
  <w:style w:type="character" w:customStyle="1" w:styleId="TitleChar">
    <w:name w:val="Title Char"/>
    <w:basedOn w:val="DefaultParagraphFont"/>
    <w:link w:val="Title"/>
    <w:uiPriority w:val="10"/>
    <w:rsid w:val="00292E4E"/>
    <w:rPr>
      <w:rFonts w:ascii="Calibri" w:eastAsia="Calibri" w:hAnsi="Calibri" w:cs="Calibri"/>
      <w:b/>
      <w:bCs/>
      <w:sz w:val="36"/>
      <w:szCs w:val="36"/>
      <w:lang w:val="en-GB"/>
    </w:rPr>
  </w:style>
  <w:style w:type="character" w:customStyle="1" w:styleId="Heading1Char">
    <w:name w:val="Heading 1 Char"/>
    <w:basedOn w:val="TitleChar"/>
    <w:link w:val="Heading1"/>
    <w:uiPriority w:val="9"/>
    <w:rsid w:val="004D3F0D"/>
    <w:rPr>
      <w:rFonts w:ascii="Calibri" w:eastAsia="Calibri" w:hAnsi="Calibri" w:cs="Calibri"/>
      <w:b/>
      <w:bCs/>
      <w:sz w:val="36"/>
      <w:szCs w:val="36"/>
      <w:lang w:val="en-GB"/>
    </w:rPr>
  </w:style>
  <w:style w:type="character" w:customStyle="1" w:styleId="AppendixHeadingChar">
    <w:name w:val="Appendix Heading Char"/>
    <w:basedOn w:val="Heading1Char"/>
    <w:link w:val="AppendixHeading"/>
    <w:rsid w:val="00292E4E"/>
    <w:rPr>
      <w:rFonts w:ascii="Calibri" w:eastAsia="Calibri" w:hAnsi="Calibri" w:cs="Calibri"/>
      <w:b/>
      <w:bCs/>
      <w:sz w:val="36"/>
      <w:szCs w:val="36"/>
      <w:lang w:val="en-GB"/>
    </w:rPr>
  </w:style>
  <w:style w:type="character" w:customStyle="1" w:styleId="Heading5Char">
    <w:name w:val="Heading 5 Char"/>
    <w:basedOn w:val="DefaultParagraphFont"/>
    <w:link w:val="Heading5"/>
    <w:uiPriority w:val="9"/>
    <w:rsid w:val="00292E4E"/>
    <w:rPr>
      <w:rFonts w:ascii="Calibri" w:eastAsia="Calibri" w:hAnsi="Calibri" w:cs="Calibri"/>
      <w:b/>
      <w:bCs/>
      <w:lang w:val="en-GB"/>
    </w:rPr>
  </w:style>
  <w:style w:type="paragraph" w:styleId="NoSpacing">
    <w:name w:val="No Spacing"/>
    <w:uiPriority w:val="1"/>
    <w:qFormat/>
    <w:rsid w:val="00F73B47"/>
    <w:pPr>
      <w:widowControl/>
      <w:autoSpaceDE/>
      <w:autoSpaceDN/>
      <w:spacing w:before="120" w:line="276" w:lineRule="auto"/>
      <w:ind w:right="1123"/>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0559">
      <w:bodyDiv w:val="1"/>
      <w:marLeft w:val="0"/>
      <w:marRight w:val="0"/>
      <w:marTop w:val="0"/>
      <w:marBottom w:val="0"/>
      <w:divBdr>
        <w:top w:val="none" w:sz="0" w:space="0" w:color="auto"/>
        <w:left w:val="none" w:sz="0" w:space="0" w:color="auto"/>
        <w:bottom w:val="none" w:sz="0" w:space="0" w:color="auto"/>
        <w:right w:val="none" w:sz="0" w:space="0" w:color="auto"/>
      </w:divBdr>
    </w:div>
    <w:div w:id="225338789">
      <w:bodyDiv w:val="1"/>
      <w:marLeft w:val="0"/>
      <w:marRight w:val="0"/>
      <w:marTop w:val="0"/>
      <w:marBottom w:val="0"/>
      <w:divBdr>
        <w:top w:val="none" w:sz="0" w:space="0" w:color="auto"/>
        <w:left w:val="none" w:sz="0" w:space="0" w:color="auto"/>
        <w:bottom w:val="none" w:sz="0" w:space="0" w:color="auto"/>
        <w:right w:val="none" w:sz="0" w:space="0" w:color="auto"/>
      </w:divBdr>
    </w:div>
    <w:div w:id="715814498">
      <w:bodyDiv w:val="1"/>
      <w:marLeft w:val="0"/>
      <w:marRight w:val="0"/>
      <w:marTop w:val="0"/>
      <w:marBottom w:val="0"/>
      <w:divBdr>
        <w:top w:val="none" w:sz="0" w:space="0" w:color="auto"/>
        <w:left w:val="none" w:sz="0" w:space="0" w:color="auto"/>
        <w:bottom w:val="none" w:sz="0" w:space="0" w:color="auto"/>
        <w:right w:val="none" w:sz="0" w:space="0" w:color="auto"/>
      </w:divBdr>
    </w:div>
    <w:div w:id="1206797728">
      <w:bodyDiv w:val="1"/>
      <w:marLeft w:val="0"/>
      <w:marRight w:val="0"/>
      <w:marTop w:val="0"/>
      <w:marBottom w:val="0"/>
      <w:divBdr>
        <w:top w:val="none" w:sz="0" w:space="0" w:color="auto"/>
        <w:left w:val="none" w:sz="0" w:space="0" w:color="auto"/>
        <w:bottom w:val="none" w:sz="0" w:space="0" w:color="auto"/>
        <w:right w:val="none" w:sz="0" w:space="0" w:color="auto"/>
      </w:divBdr>
    </w:div>
    <w:div w:id="1620794623">
      <w:bodyDiv w:val="1"/>
      <w:marLeft w:val="0"/>
      <w:marRight w:val="0"/>
      <w:marTop w:val="0"/>
      <w:marBottom w:val="0"/>
      <w:divBdr>
        <w:top w:val="none" w:sz="0" w:space="0" w:color="auto"/>
        <w:left w:val="none" w:sz="0" w:space="0" w:color="auto"/>
        <w:bottom w:val="none" w:sz="0" w:space="0" w:color="auto"/>
        <w:right w:val="none" w:sz="0" w:space="0" w:color="auto"/>
      </w:divBdr>
    </w:div>
    <w:div w:id="1987855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event-duty-guidance/prevent-duty-guidance-for-higher-education-institutions-in-england-and-wales" TargetMode="External"/><Relationship Id="rId18" Type="http://schemas.openxmlformats.org/officeDocument/2006/relationships/hyperlink" Target="https://portal1.chester.ac.uk/hrms/Shared%20Documents/Policies/Discipline%20and%20Grievance/Dignity%20and%20Respect%20Policy%20-%20approved%20Nov%202021%20-%20updated%20Mar%202022.pdf" TargetMode="External"/><Relationship Id="rId26" Type="http://schemas.openxmlformats.org/officeDocument/2006/relationships/hyperlink" Target="https://portal1.chester.ac.uk/healthandsafety/Pages/risk_assessment.aspx" TargetMode="External"/><Relationship Id="rId39" Type="http://schemas.openxmlformats.org/officeDocument/2006/relationships/hyperlink" Target="https://apps.chester.ac.uk/v2apps/staffdirectory/" TargetMode="External"/><Relationship Id="rId21" Type="http://schemas.openxmlformats.org/officeDocument/2006/relationships/hyperlink" Target="https://www1.chester.ac.uk/sites/default/files/Student%20Screening%20Policy_DBS_JUNE2019.pdf" TargetMode="External"/><Relationship Id="rId34" Type="http://schemas.openxmlformats.org/officeDocument/2006/relationships/hyperlink" Target="https://portal1.chester.ac.uk/hrms/Shared%20Documents/Interview%20Docs/Freedom%20of%20Expression%20%28Mar%202016%29.pdf" TargetMode="External"/><Relationship Id="rId42" Type="http://schemas.openxmlformats.org/officeDocument/2006/relationships/hyperlink" Target="mailto:k.joynson@chester.ac.uk" TargetMode="External"/><Relationship Id="rId47" Type="http://schemas.openxmlformats.org/officeDocument/2006/relationships/hyperlink" Target="https://portal1.chester.ac.uk/hrms/Shared%20Documents/Policies/Discipline%20and%20Grievance/Dignity%20and%20Respect%20Policy%20-%20approved%20Nov%202021%20-%20updated%20Mar%20202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1.chester.ac.uk/education/Pages/policies.aspx" TargetMode="External"/><Relationship Id="rId29" Type="http://schemas.openxmlformats.org/officeDocument/2006/relationships/hyperlink" Target="https://portal1.chester.ac.uk/hrms/Shared%20Documents/Policies/Discipline%20and%20Grievance/Dignity%20and%20Respect%20Policy%20-%20approved%20Nov%202021%20-%20updated%20Mar%202022.pdf" TargetMode="External"/><Relationship Id="rId11" Type="http://schemas.openxmlformats.org/officeDocument/2006/relationships/image" Target="media/image1.png"/><Relationship Id="rId24" Type="http://schemas.openxmlformats.org/officeDocument/2006/relationships/hyperlink" Target="https://portal1.chester.ac.uk/studentfutures/Documents/Protocol%20Regarding%20Babies%20or%20Children%20on%20University%20Premises.pdf" TargetMode="External"/><Relationship Id="rId32" Type="http://schemas.openxmlformats.org/officeDocument/2006/relationships/hyperlink" Target="https://portal1.chester.ac.uk/hrms/Shared%20Documents/recruitment-and-selection-policies/DBS%20Checks%20and%20Criminal%20Convictions%20Policy%20-%20updated%20Feb%2022.pdf" TargetMode="External"/><Relationship Id="rId37" Type="http://schemas.openxmlformats.org/officeDocument/2006/relationships/package" Target="embeddings/Microsoft_Visio_Drawing.vsdx"/><Relationship Id="rId40" Type="http://schemas.openxmlformats.org/officeDocument/2006/relationships/hyperlink" Target="mailto:delyth.hughes@chester.ac.uk" TargetMode="External"/><Relationship Id="rId45" Type="http://schemas.openxmlformats.org/officeDocument/2006/relationships/hyperlink" Target="https://portal1.chester.ac.uk/hrms/Shared%20Documents/Policies/Miscellaneous/Personal%20Relationships%20Policy%20-%20approved%20Nov%202020.pdf"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portal1.chester.ac.uk%2Ffhsc%2FDocuments%2FAdvanced%2520Practice%2520MSc%2FFHSC%2520SAFEGUARDING%2520POLICY%252022-23.pdf%23search%3Dfhsc%2520safeguarding&amp;data=05%7C01%7Ce.lukeman%40chester.ac.uk%7C3f6c25c6cc3b4370349c08db6d9fba0c%7C18843e6e1846456ca05c500f0aee12f6%7C0%7C0%7C638224305006393569%7CUnknown%7CTWFpbGZsb3d8eyJWIjoiMC4wLjAwMDAiLCJQIjoiV2luMzIiLCJBTiI6Ik1haWwiLCJXVCI6Mn0%3D%7C3000%7C%7C%7C&amp;sdata=HczOCQHGEQ8zcqPYF83gWdJmA816%2FW1Gpyqe0eoM5uw%3D&amp;reserved=0" TargetMode="External"/><Relationship Id="rId23" Type="http://schemas.openxmlformats.org/officeDocument/2006/relationships/hyperlink" Target="https://portal1.chester.ac.uk/finance/Documents/Public%20Interest%20Disclosure-Whistleblowing%202020%20-%202023%20-%20Approved%20-%20updated%20Sept%2021.pdf" TargetMode="External"/><Relationship Id="rId28" Type="http://schemas.openxmlformats.org/officeDocument/2006/relationships/hyperlink" Target="https://portal1.chester.ac.uk/studentfutures/Pages/SexualViolenceLiaisonOfficerService.aspx" TargetMode="External"/><Relationship Id="rId36" Type="http://schemas.openxmlformats.org/officeDocument/2006/relationships/image" Target="media/image2.emf"/><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1.chester.ac.uk/hrms/Shared%20Documents/Policies/Miscellaneous/Personal%20Relationships%20Policy%20-%20updated%20Oct%2021.pdf" TargetMode="External"/><Relationship Id="rId31" Type="http://schemas.openxmlformats.org/officeDocument/2006/relationships/hyperlink" Target="https://portal1.chester.ac.uk/studentsupport/Pages/wb-mh-domestic-abuse.aspx" TargetMode="External"/><Relationship Id="rId44" Type="http://schemas.openxmlformats.org/officeDocument/2006/relationships/hyperlink" Target="https://portal1.chester.ac.uk/hrms/Shared%20Documents/Policies/Miscellaneous/Personal%20Relationships%20Policy%20-%20updated%20Oct%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6/47/pdfs/ukpga_20060047_en.pdf" TargetMode="External"/><Relationship Id="rId22" Type="http://schemas.openxmlformats.org/officeDocument/2006/relationships/hyperlink" Target="https://portal1.chester.ac.uk/hrms/PublishingImages/Pages/policiesandprocedures/Code%20of%20Practice%20Freedom%20of%20Expression%20(2019).pdf" TargetMode="External"/><Relationship Id="rId27" Type="http://schemas.openxmlformats.org/officeDocument/2006/relationships/hyperlink" Target="https://portal1.chester.ac.uk/studentsupport/Pages/wellbeing-mentalhealth.aspx" TargetMode="External"/><Relationship Id="rId30" Type="http://schemas.openxmlformats.org/officeDocument/2006/relationships/hyperlink" Target="https://portal1.chester.ac.uk/studentsupport/Pages/wb-mh-sexual-misconduct.aspx" TargetMode="External"/><Relationship Id="rId35" Type="http://schemas.openxmlformats.org/officeDocument/2006/relationships/footer" Target="footer1.xml"/><Relationship Id="rId43" Type="http://schemas.openxmlformats.org/officeDocument/2006/relationships/hyperlink" Target="mailto:r.patel@chester.ac.uk" TargetMode="External"/><Relationship Id="rId48" Type="http://schemas.openxmlformats.org/officeDocument/2006/relationships/fontTable" Target="fontTable.xml"/><Relationship Id="rId8" Type="http://schemas.openxmlformats.org/officeDocument/2006/relationships/webSettings" Target="webSettings.xml"/><Relationship Id="rId80"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portal1.chester.ac.uk/hrms/Shared%20Documents/Policies/Discipline%20and%20Grievance/Disciplinary%20Procedure%20approved%20by%20UC%2024-6-09%20updated%20Sept%2020.pdf" TargetMode="External"/><Relationship Id="rId25" Type="http://schemas.openxmlformats.org/officeDocument/2006/relationships/hyperlink" Target="https://portal1.chester.ac.uk/healthandsafety/Pages/risk_assessment.aspx" TargetMode="External"/><Relationship Id="rId33" Type="http://schemas.openxmlformats.org/officeDocument/2006/relationships/hyperlink" Target="https://portal1.chester.ac.uk/hrms/Shared%20Documents/Interview%20Docs/Freedom%20of%20Expression%20%28Mar%202016%29.pdf" TargetMode="External"/><Relationship Id="rId38" Type="http://schemas.openxmlformats.org/officeDocument/2006/relationships/image" Target="media/image3.png"/><Relationship Id="rId46" Type="http://schemas.openxmlformats.org/officeDocument/2006/relationships/hyperlink" Target="https://portal1.chester.ac.uk/hrms/Shared%20Documents/Policies/Miscellaneous/Personal%20Relationships%20Policy%20-%20updated%20Oct%2021.pdf" TargetMode="External"/><Relationship Id="rId20" Type="http://schemas.openxmlformats.org/officeDocument/2006/relationships/hyperlink" Target="https://portal1.chester.ac.uk/hrms/Shared%20Documents/recruitment-and-selection-policies/DBS%20Checks%20and%20Criminal%20Convictions%20Policy%20-%20updated%20Feb%2022.pdf" TargetMode="External"/><Relationship Id="rId41" Type="http://schemas.openxmlformats.org/officeDocument/2006/relationships/hyperlink" Target="mailto:k.norkett@chester.ac.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030FF66695940B1B7CDD19BD7F001" ma:contentTypeVersion="13" ma:contentTypeDescription="Create a new document." ma:contentTypeScope="" ma:versionID="4e70222be3ed8e6f6e2bd6b3539e5f1f">
  <xsd:schema xmlns:xsd="http://www.w3.org/2001/XMLSchema" xmlns:xs="http://www.w3.org/2001/XMLSchema" xmlns:p="http://schemas.microsoft.com/office/2006/metadata/properties" xmlns:ns2="e1985394-27a5-4c6b-950c-fc9dbbfd5416" xmlns:ns3="df696f33-584e-44fe-ab14-119161dc0ed1" targetNamespace="http://schemas.microsoft.com/office/2006/metadata/properties" ma:root="true" ma:fieldsID="4ea1a7a0401be9f394d900653cac8c2f" ns2:_="" ns3:_="">
    <xsd:import namespace="e1985394-27a5-4c6b-950c-fc9dbbfd5416"/>
    <xsd:import namespace="df696f33-584e-44fe-ab14-119161dc0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85394-27a5-4c6b-950c-fc9dbbfd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058bc3-1274-41b9-b559-5b3ba400d96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696f33-584e-44fe-ab14-119161dc0e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2d4fbea-d4d8-48ce-8bd2-8ea58ef92b23}" ma:internalName="TaxCatchAll" ma:showField="CatchAllData" ma:web="df696f33-584e-44fe-ab14-119161dc0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696f33-584e-44fe-ab14-119161dc0ed1">
      <UserInfo>
        <DisplayName>Helen Galbraith</DisplayName>
        <AccountId>13</AccountId>
        <AccountType/>
      </UserInfo>
      <UserInfo>
        <DisplayName>Delyth Hughes</DisplayName>
        <AccountId>28</AccountId>
        <AccountType/>
      </UserInfo>
      <UserInfo>
        <DisplayName>Helen Berrie</DisplayName>
        <AccountId>64</AccountId>
        <AccountType/>
      </UserInfo>
    </SharedWithUsers>
    <lcf76f155ced4ddcb4097134ff3c332f xmlns="e1985394-27a5-4c6b-950c-fc9dbbfd5416">
      <Terms xmlns="http://schemas.microsoft.com/office/infopath/2007/PartnerControls"/>
    </lcf76f155ced4ddcb4097134ff3c332f>
    <TaxCatchAll xmlns="df696f33-584e-44fe-ab14-119161dc0e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6E8C-115C-4A59-B029-1C98A327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85394-27a5-4c6b-950c-fc9dbbfd5416"/>
    <ds:schemaRef ds:uri="df696f33-584e-44fe-ab14-119161dc0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69502-003E-4FCF-8202-6AEA1426740F}">
  <ds:schemaRefs>
    <ds:schemaRef ds:uri="http://schemas.microsoft.com/office/2006/metadata/properties"/>
    <ds:schemaRef ds:uri="http://schemas.microsoft.com/office/infopath/2007/PartnerControls"/>
    <ds:schemaRef ds:uri="df696f33-584e-44fe-ab14-119161dc0ed1"/>
    <ds:schemaRef ds:uri="e1985394-27a5-4c6b-950c-fc9dbbfd5416"/>
  </ds:schemaRefs>
</ds:datastoreItem>
</file>

<file path=customXml/itemProps3.xml><?xml version="1.0" encoding="utf-8"?>
<ds:datastoreItem xmlns:ds="http://schemas.openxmlformats.org/officeDocument/2006/customXml" ds:itemID="{C4AF85CE-6E6A-4CBE-A706-2B58F19D5202}">
  <ds:schemaRefs>
    <ds:schemaRef ds:uri="http://schemas.microsoft.com/sharepoint/v3/contenttype/forms"/>
  </ds:schemaRefs>
</ds:datastoreItem>
</file>

<file path=customXml/itemProps4.xml><?xml version="1.0" encoding="utf-8"?>
<ds:datastoreItem xmlns:ds="http://schemas.openxmlformats.org/officeDocument/2006/customXml" ds:itemID="{109ADCEE-44A9-485C-A35D-57DDF640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8088</Words>
  <Characters>46103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Galbraith</dc:creator>
  <cp:keywords/>
  <cp:lastModifiedBy>Kara Joynson</cp:lastModifiedBy>
  <cp:revision>5</cp:revision>
  <cp:lastPrinted>2022-12-16T00:02:00Z</cp:lastPrinted>
  <dcterms:created xsi:type="dcterms:W3CDTF">2024-03-12T11:39:00Z</dcterms:created>
  <dcterms:modified xsi:type="dcterms:W3CDTF">2024-03-12T11:57:00Z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Acrobat PDFMaker 21 for Word</vt:lpwstr>
  </property>
  <property fmtid="{D5CDD505-2E9C-101B-9397-08002B2CF9AE}" pid="4" name="LastSaved">
    <vt:filetime>2021-05-25T00:00:00Z</vt:filetime>
  </property>
  <property fmtid="{D5CDD505-2E9C-101B-9397-08002B2CF9AE}" pid="5" name="ContentTypeId">
    <vt:lpwstr>0x010100146030FF66695940B1B7CDD19BD7F001</vt:lpwstr>
  </property>
  <property fmtid="{D5CDD505-2E9C-101B-9397-08002B2CF9AE}" pid="6" name="MediaServiceImageTags">
    <vt:lpwstr/>
  </property>
</Properties>
</file>